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EEBF" w14:textId="7332A04F" w:rsidR="006814CB" w:rsidRPr="00D7271E" w:rsidRDefault="00F635C4" w:rsidP="00926E15">
      <w:pPr>
        <w:pStyle w:val="Heading1"/>
      </w:pPr>
      <w:r w:rsidRPr="00D7271E">
        <w:t xml:space="preserve">South </w:t>
      </w:r>
      <w:r w:rsidR="00C413B6" w:rsidRPr="00D7271E">
        <w:t xml:space="preserve">East London and South East </w:t>
      </w:r>
      <w:r w:rsidR="006B1469">
        <w:t xml:space="preserve">(SELSE) </w:t>
      </w:r>
      <w:r w:rsidR="00C413B6" w:rsidRPr="00D7271E">
        <w:t>Haemoglobinopathy Coordinating Centre</w:t>
      </w:r>
      <w:r w:rsidR="006B1469">
        <w:t xml:space="preserve"> (HCC)</w:t>
      </w:r>
    </w:p>
    <w:p w14:paraId="4D84DFBA" w14:textId="6BD2A61F" w:rsidR="00AD23AA" w:rsidRDefault="00F635C4" w:rsidP="00926E15">
      <w:pPr>
        <w:pStyle w:val="Heading1"/>
      </w:pPr>
      <w:r w:rsidRPr="00D7271E">
        <w:t>Network</w:t>
      </w:r>
      <w:r w:rsidR="00CE53DC" w:rsidRPr="00D7271E">
        <w:t xml:space="preserve"> Terms of Reference</w:t>
      </w:r>
    </w:p>
    <w:p w14:paraId="56996513" w14:textId="77777777" w:rsidR="006B1469" w:rsidRDefault="006B1469" w:rsidP="006B1469"/>
    <w:p w14:paraId="64363F6F" w14:textId="77777777" w:rsidR="00802C24" w:rsidRPr="00802C24" w:rsidRDefault="00802C24" w:rsidP="00802C24">
      <w:pPr>
        <w:rPr>
          <w:rFonts w:ascii="Arial" w:hAnsi="Arial" w:cs="Arial"/>
        </w:rPr>
      </w:pPr>
      <w:r w:rsidRPr="00802C24">
        <w:rPr>
          <w:rFonts w:ascii="Arial" w:hAnsi="Arial" w:cs="Arial"/>
          <w:b/>
          <w:bCs/>
        </w:rPr>
        <w:t>Document Management</w:t>
      </w:r>
      <w:r w:rsidRPr="00802C24">
        <w:rPr>
          <w:rFonts w:ascii="Arial" w:hAnsi="Arial" w:cs="Arial"/>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802C24" w:rsidRPr="00802C24" w14:paraId="7A2CBAE7" w14:textId="77777777" w:rsidTr="00230174">
        <w:trPr>
          <w:trHeight w:val="300"/>
        </w:trPr>
        <w:tc>
          <w:tcPr>
            <w:tcW w:w="3000" w:type="dxa"/>
            <w:tcBorders>
              <w:top w:val="single" w:sz="6" w:space="0" w:color="auto"/>
              <w:left w:val="single" w:sz="6" w:space="0" w:color="auto"/>
              <w:bottom w:val="single" w:sz="6" w:space="0" w:color="auto"/>
              <w:right w:val="single" w:sz="6" w:space="0" w:color="auto"/>
            </w:tcBorders>
            <w:hideMark/>
          </w:tcPr>
          <w:p w14:paraId="102C6C47" w14:textId="77777777" w:rsidR="00802C24" w:rsidRPr="00802C24" w:rsidRDefault="00802C24" w:rsidP="00802C24">
            <w:pPr>
              <w:rPr>
                <w:rFonts w:ascii="Arial" w:hAnsi="Arial" w:cs="Arial"/>
              </w:rPr>
            </w:pPr>
            <w:r w:rsidRPr="00802C24">
              <w:rPr>
                <w:rFonts w:ascii="Arial" w:hAnsi="Arial" w:cs="Arial"/>
                <w:b/>
                <w:bCs/>
              </w:rPr>
              <w:t>Version</w:t>
            </w:r>
            <w:r w:rsidRPr="00802C24">
              <w:rPr>
                <w:rFonts w:ascii="Arial" w:hAnsi="Arial" w:cs="Arial"/>
              </w:rPr>
              <w:t> </w:t>
            </w:r>
          </w:p>
        </w:tc>
        <w:tc>
          <w:tcPr>
            <w:tcW w:w="3000" w:type="dxa"/>
            <w:tcBorders>
              <w:top w:val="single" w:sz="6" w:space="0" w:color="auto"/>
              <w:left w:val="single" w:sz="6" w:space="0" w:color="auto"/>
              <w:bottom w:val="single" w:sz="6" w:space="0" w:color="auto"/>
              <w:right w:val="single" w:sz="6" w:space="0" w:color="auto"/>
            </w:tcBorders>
            <w:hideMark/>
          </w:tcPr>
          <w:p w14:paraId="1342A94D" w14:textId="77777777" w:rsidR="00802C24" w:rsidRPr="00802C24" w:rsidRDefault="00802C24" w:rsidP="00802C24">
            <w:pPr>
              <w:rPr>
                <w:rFonts w:ascii="Arial" w:hAnsi="Arial" w:cs="Arial"/>
              </w:rPr>
            </w:pPr>
            <w:r w:rsidRPr="00802C24">
              <w:rPr>
                <w:rFonts w:ascii="Arial" w:hAnsi="Arial" w:cs="Arial"/>
                <w:b/>
                <w:bCs/>
              </w:rPr>
              <w:t>Date</w:t>
            </w:r>
            <w:r w:rsidRPr="00802C24">
              <w:rPr>
                <w:rFonts w:ascii="Arial" w:hAnsi="Arial" w:cs="Arial"/>
              </w:rPr>
              <w:t> </w:t>
            </w:r>
          </w:p>
        </w:tc>
        <w:tc>
          <w:tcPr>
            <w:tcW w:w="3000" w:type="dxa"/>
            <w:tcBorders>
              <w:top w:val="single" w:sz="6" w:space="0" w:color="auto"/>
              <w:left w:val="single" w:sz="6" w:space="0" w:color="auto"/>
              <w:bottom w:val="single" w:sz="6" w:space="0" w:color="auto"/>
              <w:right w:val="single" w:sz="6" w:space="0" w:color="auto"/>
            </w:tcBorders>
            <w:hideMark/>
          </w:tcPr>
          <w:p w14:paraId="7F65A9B7" w14:textId="77777777" w:rsidR="00802C24" w:rsidRPr="00802C24" w:rsidRDefault="00802C24" w:rsidP="00802C24">
            <w:pPr>
              <w:rPr>
                <w:rFonts w:ascii="Arial" w:hAnsi="Arial" w:cs="Arial"/>
              </w:rPr>
            </w:pPr>
            <w:r w:rsidRPr="00802C24">
              <w:rPr>
                <w:rFonts w:ascii="Arial" w:hAnsi="Arial" w:cs="Arial"/>
                <w:b/>
                <w:bCs/>
              </w:rPr>
              <w:t>Summary of changes</w:t>
            </w:r>
            <w:r w:rsidRPr="00802C24">
              <w:rPr>
                <w:rFonts w:ascii="Arial" w:hAnsi="Arial" w:cs="Arial"/>
              </w:rPr>
              <w:t> </w:t>
            </w:r>
          </w:p>
        </w:tc>
      </w:tr>
      <w:tr w:rsidR="00802C24" w:rsidRPr="00802C24" w14:paraId="6F3BE17C" w14:textId="77777777" w:rsidTr="00230174">
        <w:trPr>
          <w:trHeight w:val="300"/>
        </w:trPr>
        <w:tc>
          <w:tcPr>
            <w:tcW w:w="3000" w:type="dxa"/>
            <w:tcBorders>
              <w:top w:val="single" w:sz="6" w:space="0" w:color="auto"/>
              <w:left w:val="single" w:sz="6" w:space="0" w:color="auto"/>
              <w:bottom w:val="single" w:sz="6" w:space="0" w:color="auto"/>
              <w:right w:val="single" w:sz="6" w:space="0" w:color="auto"/>
            </w:tcBorders>
            <w:hideMark/>
          </w:tcPr>
          <w:p w14:paraId="210B1FA3" w14:textId="214268B8" w:rsidR="00802C24" w:rsidRPr="00802C24" w:rsidRDefault="00230174" w:rsidP="00802C24">
            <w:pPr>
              <w:rPr>
                <w:rFonts w:ascii="Arial" w:hAnsi="Arial" w:cs="Arial"/>
              </w:rPr>
            </w:pPr>
            <w:r>
              <w:rPr>
                <w:rFonts w:ascii="Arial" w:hAnsi="Arial" w:cs="Arial"/>
              </w:rPr>
              <w:t>1</w:t>
            </w:r>
            <w:r w:rsidR="00802C24" w:rsidRPr="00802C24">
              <w:rPr>
                <w:rFonts w:ascii="Arial" w:hAnsi="Arial" w:cs="Arial"/>
              </w:rPr>
              <w:t> </w:t>
            </w:r>
          </w:p>
        </w:tc>
        <w:tc>
          <w:tcPr>
            <w:tcW w:w="3000" w:type="dxa"/>
            <w:tcBorders>
              <w:top w:val="single" w:sz="6" w:space="0" w:color="auto"/>
              <w:left w:val="single" w:sz="6" w:space="0" w:color="auto"/>
              <w:bottom w:val="single" w:sz="6" w:space="0" w:color="auto"/>
              <w:right w:val="single" w:sz="6" w:space="0" w:color="auto"/>
            </w:tcBorders>
            <w:hideMark/>
          </w:tcPr>
          <w:p w14:paraId="42C98376" w14:textId="46F4C7ED" w:rsidR="00802C24" w:rsidRPr="00802C24" w:rsidRDefault="00230174" w:rsidP="00802C24">
            <w:pPr>
              <w:rPr>
                <w:rFonts w:ascii="Arial" w:hAnsi="Arial" w:cs="Arial"/>
              </w:rPr>
            </w:pPr>
            <w:r>
              <w:rPr>
                <w:rFonts w:ascii="Arial" w:hAnsi="Arial" w:cs="Arial"/>
              </w:rPr>
              <w:t>May 26</w:t>
            </w:r>
            <w:r w:rsidR="00802C24" w:rsidRPr="00802C24">
              <w:rPr>
                <w:rFonts w:ascii="Arial" w:hAnsi="Arial" w:cs="Arial"/>
              </w:rPr>
              <w:t> </w:t>
            </w:r>
          </w:p>
        </w:tc>
        <w:tc>
          <w:tcPr>
            <w:tcW w:w="3000" w:type="dxa"/>
            <w:tcBorders>
              <w:top w:val="single" w:sz="6" w:space="0" w:color="auto"/>
              <w:left w:val="single" w:sz="6" w:space="0" w:color="auto"/>
              <w:bottom w:val="single" w:sz="6" w:space="0" w:color="auto"/>
              <w:right w:val="single" w:sz="6" w:space="0" w:color="auto"/>
            </w:tcBorders>
            <w:hideMark/>
          </w:tcPr>
          <w:p w14:paraId="47C51823" w14:textId="77777777" w:rsidR="00802C24" w:rsidRPr="00802C24" w:rsidRDefault="00802C24" w:rsidP="00802C24">
            <w:pPr>
              <w:rPr>
                <w:rFonts w:ascii="Arial" w:hAnsi="Arial" w:cs="Arial"/>
              </w:rPr>
            </w:pPr>
            <w:r w:rsidRPr="00802C24">
              <w:rPr>
                <w:rFonts w:ascii="Arial" w:hAnsi="Arial" w:cs="Arial"/>
              </w:rPr>
              <w:t>Initial draft </w:t>
            </w:r>
          </w:p>
        </w:tc>
      </w:tr>
      <w:tr w:rsidR="00802C24" w:rsidRPr="00802C24" w14:paraId="03D0D606" w14:textId="77777777" w:rsidTr="00230174">
        <w:trPr>
          <w:trHeight w:val="300"/>
        </w:trPr>
        <w:tc>
          <w:tcPr>
            <w:tcW w:w="3000" w:type="dxa"/>
            <w:tcBorders>
              <w:top w:val="single" w:sz="6" w:space="0" w:color="auto"/>
              <w:left w:val="single" w:sz="6" w:space="0" w:color="auto"/>
              <w:bottom w:val="single" w:sz="6" w:space="0" w:color="auto"/>
              <w:right w:val="single" w:sz="6" w:space="0" w:color="auto"/>
            </w:tcBorders>
            <w:hideMark/>
          </w:tcPr>
          <w:p w14:paraId="67464C07" w14:textId="788DEA97" w:rsidR="00802C24" w:rsidRPr="00802C24" w:rsidRDefault="00230174" w:rsidP="00802C24">
            <w:pPr>
              <w:rPr>
                <w:rFonts w:ascii="Arial" w:hAnsi="Arial" w:cs="Arial"/>
              </w:rPr>
            </w:pPr>
            <w:r>
              <w:rPr>
                <w:rFonts w:ascii="Arial" w:hAnsi="Arial" w:cs="Arial"/>
              </w:rPr>
              <w:t>2</w:t>
            </w:r>
          </w:p>
        </w:tc>
        <w:tc>
          <w:tcPr>
            <w:tcW w:w="3000" w:type="dxa"/>
            <w:tcBorders>
              <w:top w:val="single" w:sz="6" w:space="0" w:color="auto"/>
              <w:left w:val="single" w:sz="6" w:space="0" w:color="auto"/>
              <w:bottom w:val="single" w:sz="6" w:space="0" w:color="auto"/>
              <w:right w:val="single" w:sz="6" w:space="0" w:color="auto"/>
            </w:tcBorders>
            <w:hideMark/>
          </w:tcPr>
          <w:p w14:paraId="0EDF9DA9" w14:textId="3693DEA1" w:rsidR="00802C24" w:rsidRPr="00802C24" w:rsidRDefault="00230174" w:rsidP="00802C24">
            <w:pPr>
              <w:rPr>
                <w:rFonts w:ascii="Arial" w:hAnsi="Arial" w:cs="Arial"/>
              </w:rPr>
            </w:pPr>
            <w:r>
              <w:rPr>
                <w:rFonts w:ascii="Arial" w:hAnsi="Arial" w:cs="Arial"/>
              </w:rPr>
              <w:t>June 26</w:t>
            </w:r>
          </w:p>
        </w:tc>
        <w:tc>
          <w:tcPr>
            <w:tcW w:w="3000" w:type="dxa"/>
            <w:tcBorders>
              <w:top w:val="single" w:sz="6" w:space="0" w:color="auto"/>
              <w:left w:val="single" w:sz="6" w:space="0" w:color="auto"/>
              <w:bottom w:val="single" w:sz="6" w:space="0" w:color="auto"/>
              <w:right w:val="single" w:sz="6" w:space="0" w:color="auto"/>
            </w:tcBorders>
            <w:hideMark/>
          </w:tcPr>
          <w:p w14:paraId="33B00C33" w14:textId="59D78401" w:rsidR="00802C24" w:rsidRPr="00802C24" w:rsidRDefault="00802C24" w:rsidP="00802C24">
            <w:pPr>
              <w:rPr>
                <w:rFonts w:ascii="Arial" w:hAnsi="Arial" w:cs="Arial"/>
              </w:rPr>
            </w:pPr>
            <w:r w:rsidRPr="00802C24">
              <w:rPr>
                <w:rFonts w:ascii="Arial" w:hAnsi="Arial" w:cs="Arial"/>
              </w:rPr>
              <w:t> </w:t>
            </w:r>
            <w:r w:rsidR="00230174">
              <w:rPr>
                <w:rFonts w:ascii="Arial" w:hAnsi="Arial" w:cs="Arial"/>
              </w:rPr>
              <w:t>Reviewed by HCC Leads</w:t>
            </w:r>
          </w:p>
        </w:tc>
      </w:tr>
      <w:tr w:rsidR="00230174" w:rsidRPr="00802C24" w14:paraId="2995DC09" w14:textId="77777777" w:rsidTr="00230174">
        <w:trPr>
          <w:trHeight w:val="300"/>
        </w:trPr>
        <w:tc>
          <w:tcPr>
            <w:tcW w:w="3000" w:type="dxa"/>
            <w:tcBorders>
              <w:top w:val="single" w:sz="6" w:space="0" w:color="auto"/>
              <w:left w:val="single" w:sz="6" w:space="0" w:color="auto"/>
              <w:bottom w:val="single" w:sz="6" w:space="0" w:color="auto"/>
              <w:right w:val="single" w:sz="6" w:space="0" w:color="auto"/>
            </w:tcBorders>
          </w:tcPr>
          <w:p w14:paraId="3CB2E181" w14:textId="75271CEF" w:rsidR="00230174" w:rsidRPr="00802C24" w:rsidRDefault="00230174" w:rsidP="00802C24">
            <w:pPr>
              <w:rPr>
                <w:rFonts w:ascii="Arial" w:hAnsi="Arial" w:cs="Arial"/>
              </w:rPr>
            </w:pPr>
            <w:r>
              <w:rPr>
                <w:rFonts w:ascii="Arial" w:hAnsi="Arial" w:cs="Arial"/>
              </w:rPr>
              <w:t>3</w:t>
            </w:r>
          </w:p>
        </w:tc>
        <w:tc>
          <w:tcPr>
            <w:tcW w:w="3000" w:type="dxa"/>
            <w:tcBorders>
              <w:top w:val="single" w:sz="6" w:space="0" w:color="auto"/>
              <w:left w:val="single" w:sz="6" w:space="0" w:color="auto"/>
              <w:bottom w:val="single" w:sz="6" w:space="0" w:color="auto"/>
              <w:right w:val="single" w:sz="6" w:space="0" w:color="auto"/>
            </w:tcBorders>
          </w:tcPr>
          <w:p w14:paraId="3581D693" w14:textId="5A36C753" w:rsidR="00230174" w:rsidRDefault="00230174" w:rsidP="00802C24">
            <w:pPr>
              <w:rPr>
                <w:rFonts w:ascii="Arial" w:hAnsi="Arial" w:cs="Arial"/>
              </w:rPr>
            </w:pPr>
            <w:r>
              <w:rPr>
                <w:rFonts w:ascii="Arial" w:hAnsi="Arial" w:cs="Arial"/>
              </w:rPr>
              <w:t>17/6/26</w:t>
            </w:r>
          </w:p>
        </w:tc>
        <w:tc>
          <w:tcPr>
            <w:tcW w:w="3000" w:type="dxa"/>
            <w:tcBorders>
              <w:top w:val="single" w:sz="6" w:space="0" w:color="auto"/>
              <w:left w:val="single" w:sz="6" w:space="0" w:color="auto"/>
              <w:bottom w:val="single" w:sz="6" w:space="0" w:color="auto"/>
              <w:right w:val="single" w:sz="6" w:space="0" w:color="auto"/>
            </w:tcBorders>
          </w:tcPr>
          <w:p w14:paraId="51118E88" w14:textId="7A70837D" w:rsidR="00230174" w:rsidRPr="00802C24" w:rsidRDefault="003E5BC4" w:rsidP="00802C24">
            <w:pPr>
              <w:rPr>
                <w:rFonts w:ascii="Arial" w:hAnsi="Arial" w:cs="Arial"/>
              </w:rPr>
            </w:pPr>
            <w:r>
              <w:rPr>
                <w:rFonts w:ascii="Arial" w:hAnsi="Arial" w:cs="Arial"/>
              </w:rPr>
              <w:t>For review at HCC Business meeting</w:t>
            </w:r>
          </w:p>
        </w:tc>
      </w:tr>
    </w:tbl>
    <w:p w14:paraId="5279BC09" w14:textId="77777777" w:rsidR="00215727" w:rsidRDefault="00215727" w:rsidP="006B1469"/>
    <w:p w14:paraId="3F2CBFA3" w14:textId="77777777" w:rsidR="005B4C08" w:rsidRPr="006B1469" w:rsidRDefault="005B4C08" w:rsidP="006B1469"/>
    <w:p w14:paraId="5AD55F81" w14:textId="77777777" w:rsidR="00CE53DC" w:rsidRPr="005B78D1" w:rsidRDefault="00CE53DC" w:rsidP="006B1469">
      <w:pPr>
        <w:pStyle w:val="Heading2"/>
        <w:numPr>
          <w:ilvl w:val="0"/>
          <w:numId w:val="20"/>
        </w:numPr>
        <w:spacing w:after="240"/>
      </w:pPr>
      <w:r w:rsidRPr="005B78D1">
        <w:t>Introduction</w:t>
      </w:r>
    </w:p>
    <w:p w14:paraId="4D536F81" w14:textId="6FD26057" w:rsidR="00290D3F" w:rsidRPr="00D7271E" w:rsidRDefault="003939A2" w:rsidP="00630B21">
      <w:pPr>
        <w:shd w:val="clear" w:color="auto" w:fill="FFFFFF" w:themeFill="background1"/>
        <w:spacing w:after="0" w:line="300" w:lineRule="auto"/>
        <w:ind w:left="30" w:right="30"/>
        <w:rPr>
          <w:rFonts w:ascii="Arial" w:eastAsia="Segoe UI" w:hAnsi="Arial" w:cs="Arial"/>
          <w:color w:val="242424"/>
          <w:sz w:val="24"/>
          <w:szCs w:val="24"/>
        </w:rPr>
      </w:pPr>
      <w:r w:rsidRPr="00D7271E">
        <w:rPr>
          <w:rFonts w:ascii="Arial" w:eastAsia="Segoe UI" w:hAnsi="Arial" w:cs="Arial"/>
          <w:color w:val="242424"/>
          <w:sz w:val="24"/>
          <w:szCs w:val="24"/>
        </w:rPr>
        <w:t>South East London and South East Haemoglobinopathy Coordinating Centre (</w:t>
      </w:r>
      <w:r w:rsidR="67882481" w:rsidRPr="00D7271E">
        <w:rPr>
          <w:rFonts w:ascii="Arial" w:eastAsia="Segoe UI" w:hAnsi="Arial" w:cs="Arial"/>
          <w:color w:val="242424"/>
          <w:sz w:val="24"/>
          <w:szCs w:val="24"/>
        </w:rPr>
        <w:t>SELSE</w:t>
      </w:r>
      <w:r w:rsidR="00DB2ED9" w:rsidRPr="00D7271E">
        <w:rPr>
          <w:rFonts w:ascii="Arial" w:eastAsia="Segoe UI" w:hAnsi="Arial" w:cs="Arial"/>
          <w:color w:val="242424"/>
          <w:sz w:val="24"/>
          <w:szCs w:val="24"/>
        </w:rPr>
        <w:t xml:space="preserve"> </w:t>
      </w:r>
      <w:r w:rsidR="67882481" w:rsidRPr="00D7271E">
        <w:rPr>
          <w:rFonts w:ascii="Arial" w:eastAsia="Segoe UI" w:hAnsi="Arial" w:cs="Arial"/>
          <w:color w:val="242424"/>
          <w:sz w:val="24"/>
          <w:szCs w:val="24"/>
        </w:rPr>
        <w:t>HCC</w:t>
      </w:r>
      <w:r w:rsidRPr="00D7271E">
        <w:rPr>
          <w:rFonts w:ascii="Arial" w:eastAsia="Segoe UI" w:hAnsi="Arial" w:cs="Arial"/>
          <w:color w:val="242424"/>
          <w:sz w:val="24"/>
          <w:szCs w:val="24"/>
        </w:rPr>
        <w:t>)</w:t>
      </w:r>
      <w:r w:rsidR="67882481" w:rsidRPr="00D7271E">
        <w:rPr>
          <w:rFonts w:ascii="Arial" w:eastAsia="Segoe UI" w:hAnsi="Arial" w:cs="Arial"/>
          <w:color w:val="242424"/>
          <w:sz w:val="24"/>
          <w:szCs w:val="24"/>
        </w:rPr>
        <w:t xml:space="preserve"> supports the governance arrangements for the Operational Delivery Network of care of patients with </w:t>
      </w:r>
      <w:r w:rsidR="00527A71" w:rsidRPr="00D7271E">
        <w:rPr>
          <w:rFonts w:ascii="Arial" w:eastAsia="Segoe UI" w:hAnsi="Arial" w:cs="Arial"/>
          <w:color w:val="242424"/>
          <w:sz w:val="24"/>
          <w:szCs w:val="24"/>
        </w:rPr>
        <w:t>H</w:t>
      </w:r>
      <w:r w:rsidR="67882481" w:rsidRPr="00D7271E">
        <w:rPr>
          <w:rFonts w:ascii="Arial" w:eastAsia="Segoe UI" w:hAnsi="Arial" w:cs="Arial"/>
          <w:color w:val="242424"/>
          <w:sz w:val="24"/>
          <w:szCs w:val="24"/>
        </w:rPr>
        <w:t xml:space="preserve">aemoglobinopathies </w:t>
      </w:r>
      <w:r w:rsidRPr="00D7271E">
        <w:rPr>
          <w:rFonts w:ascii="Arial" w:eastAsia="Segoe UI" w:hAnsi="Arial" w:cs="Arial"/>
          <w:color w:val="242424"/>
          <w:sz w:val="24"/>
          <w:szCs w:val="24"/>
        </w:rPr>
        <w:t>covering</w:t>
      </w:r>
      <w:r w:rsidR="67882481" w:rsidRPr="00D7271E">
        <w:rPr>
          <w:rFonts w:ascii="Arial" w:eastAsia="Segoe UI" w:hAnsi="Arial" w:cs="Arial"/>
          <w:color w:val="242424"/>
          <w:sz w:val="24"/>
          <w:szCs w:val="24"/>
        </w:rPr>
        <w:t xml:space="preserve"> South East London and South East</w:t>
      </w:r>
      <w:r w:rsidR="006F74B3" w:rsidRPr="00D7271E">
        <w:rPr>
          <w:rFonts w:ascii="Arial" w:eastAsia="Segoe UI" w:hAnsi="Arial" w:cs="Arial"/>
          <w:color w:val="242424"/>
          <w:sz w:val="24"/>
          <w:szCs w:val="24"/>
        </w:rPr>
        <w:t xml:space="preserve"> of England</w:t>
      </w:r>
      <w:r w:rsidR="67882481" w:rsidRPr="00D7271E">
        <w:rPr>
          <w:rFonts w:ascii="Arial" w:eastAsia="Segoe UI" w:hAnsi="Arial" w:cs="Arial"/>
          <w:color w:val="242424"/>
          <w:sz w:val="24"/>
          <w:szCs w:val="24"/>
        </w:rPr>
        <w:t>.</w:t>
      </w:r>
    </w:p>
    <w:p w14:paraId="712778C4" w14:textId="5B6B725D" w:rsidR="009A6622" w:rsidRPr="00D7271E" w:rsidRDefault="009A6622" w:rsidP="009A6622">
      <w:pPr>
        <w:pStyle w:val="BodyTextIndent2"/>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clear" w:pos="8640"/>
          <w:tab w:val="left" w:pos="8424"/>
        </w:tabs>
        <w:ind w:left="0"/>
        <w:rPr>
          <w:rFonts w:ascii="Arial" w:hAnsi="Arial" w:cs="Arial"/>
        </w:rPr>
      </w:pPr>
      <w:r w:rsidRPr="00D7271E">
        <w:rPr>
          <w:rFonts w:ascii="Arial" w:hAnsi="Arial" w:cs="Arial"/>
        </w:rPr>
        <w:t>The role of the HCC is to provide a coordinated leadership function, supporting SHT’s in the delivery of clinical care. It is not the HCC’s responsibility to provide care themselves but to support SHT’s and LHT’s to provide appropriate care instead.</w:t>
      </w:r>
    </w:p>
    <w:p w14:paraId="1250EA39" w14:textId="77777777" w:rsidR="009A6622" w:rsidRPr="00D7271E" w:rsidRDefault="009A6622" w:rsidP="009A6622">
      <w:pPr>
        <w:pStyle w:val="BodyTextIndent2"/>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clear" w:pos="8640"/>
          <w:tab w:val="left" w:pos="8424"/>
        </w:tabs>
        <w:ind w:left="0"/>
        <w:rPr>
          <w:rFonts w:ascii="Arial" w:hAnsi="Arial" w:cs="Arial"/>
        </w:rPr>
      </w:pPr>
    </w:p>
    <w:p w14:paraId="2AB18979" w14:textId="4536394A" w:rsidR="00290D3F" w:rsidRPr="00D7271E" w:rsidRDefault="009A6622" w:rsidP="009A6622">
      <w:pPr>
        <w:shd w:val="clear" w:color="auto" w:fill="FFFFFF" w:themeFill="background1"/>
        <w:spacing w:after="0" w:line="300" w:lineRule="auto"/>
        <w:ind w:left="30" w:right="30"/>
        <w:rPr>
          <w:rFonts w:ascii="Arial" w:eastAsia="Segoe UI" w:hAnsi="Arial" w:cs="Arial"/>
          <w:color w:val="242424"/>
          <w:sz w:val="24"/>
          <w:szCs w:val="24"/>
        </w:rPr>
      </w:pPr>
      <w:r w:rsidRPr="00D7271E">
        <w:rPr>
          <w:rFonts w:ascii="Arial" w:hAnsi="Arial" w:cs="Arial"/>
          <w:sz w:val="24"/>
          <w:szCs w:val="24"/>
        </w:rPr>
        <w:t>The HCC will be responsible for coordinating, supporting and promoting a system-wide networked approach to the delivery of haemoglobinopathy services. This should assist the SHTs by providing support for the administrative aspects of networked care within its geographical area</w:t>
      </w:r>
    </w:p>
    <w:p w14:paraId="7A78E878" w14:textId="118BC6B0" w:rsidR="00DC499A" w:rsidRPr="00D7271E" w:rsidRDefault="004F2547" w:rsidP="00B039CC">
      <w:pPr>
        <w:rPr>
          <w:rFonts w:ascii="Arial" w:hAnsi="Arial" w:cs="Arial"/>
          <w:sz w:val="24"/>
          <w:szCs w:val="24"/>
        </w:rPr>
      </w:pPr>
      <w:r w:rsidRPr="00D7271E">
        <w:rPr>
          <w:rFonts w:ascii="Arial" w:hAnsi="Arial" w:cs="Arial"/>
          <w:sz w:val="24"/>
          <w:szCs w:val="24"/>
        </w:rPr>
        <w:t xml:space="preserve">The </w:t>
      </w:r>
      <w:r w:rsidR="00A67508" w:rsidRPr="00D7271E">
        <w:rPr>
          <w:rFonts w:ascii="Arial" w:hAnsi="Arial" w:cs="Arial"/>
          <w:sz w:val="24"/>
          <w:szCs w:val="24"/>
        </w:rPr>
        <w:t xml:space="preserve">governance </w:t>
      </w:r>
      <w:r w:rsidR="0046452C" w:rsidRPr="00D7271E">
        <w:rPr>
          <w:rFonts w:ascii="Arial" w:hAnsi="Arial" w:cs="Arial"/>
          <w:sz w:val="24"/>
          <w:szCs w:val="24"/>
        </w:rPr>
        <w:t xml:space="preserve">arrangements underpin </w:t>
      </w:r>
      <w:r w:rsidR="00A67508" w:rsidRPr="00D7271E">
        <w:rPr>
          <w:rFonts w:ascii="Arial" w:hAnsi="Arial" w:cs="Arial"/>
          <w:sz w:val="24"/>
          <w:szCs w:val="24"/>
        </w:rPr>
        <w:t xml:space="preserve">the network </w:t>
      </w:r>
      <w:r w:rsidRPr="00D7271E">
        <w:rPr>
          <w:rFonts w:ascii="Arial" w:hAnsi="Arial" w:cs="Arial"/>
          <w:sz w:val="24"/>
          <w:szCs w:val="24"/>
        </w:rPr>
        <w:t xml:space="preserve">to </w:t>
      </w:r>
      <w:r w:rsidR="00DC499A" w:rsidRPr="00D7271E">
        <w:rPr>
          <w:rFonts w:ascii="Arial" w:hAnsi="Arial" w:cs="Arial"/>
          <w:sz w:val="24"/>
          <w:szCs w:val="24"/>
        </w:rPr>
        <w:t xml:space="preserve">drive improved patient outcomes </w:t>
      </w:r>
      <w:r w:rsidRPr="00D7271E">
        <w:rPr>
          <w:rFonts w:ascii="Arial" w:hAnsi="Arial" w:cs="Arial"/>
          <w:sz w:val="24"/>
          <w:szCs w:val="24"/>
        </w:rPr>
        <w:t>and the</w:t>
      </w:r>
      <w:r w:rsidR="00DC499A" w:rsidRPr="00D7271E">
        <w:rPr>
          <w:rFonts w:ascii="Arial" w:hAnsi="Arial" w:cs="Arial"/>
          <w:sz w:val="24"/>
          <w:szCs w:val="24"/>
        </w:rPr>
        <w:t xml:space="preserve"> deliver</w:t>
      </w:r>
      <w:r w:rsidRPr="00D7271E">
        <w:rPr>
          <w:rFonts w:ascii="Arial" w:hAnsi="Arial" w:cs="Arial"/>
          <w:sz w:val="24"/>
          <w:szCs w:val="24"/>
        </w:rPr>
        <w:t>y of</w:t>
      </w:r>
      <w:r w:rsidR="00DC499A" w:rsidRPr="00D7271E">
        <w:rPr>
          <w:rFonts w:ascii="Arial" w:hAnsi="Arial" w:cs="Arial"/>
          <w:sz w:val="24"/>
          <w:szCs w:val="24"/>
        </w:rPr>
        <w:t xml:space="preserve"> high quality care. </w:t>
      </w:r>
    </w:p>
    <w:p w14:paraId="0B7B2EF8" w14:textId="13DFC13B" w:rsidR="0038285B" w:rsidRPr="00D7271E" w:rsidRDefault="00C413B6" w:rsidP="47B7CD88">
      <w:pPr>
        <w:jc w:val="both"/>
        <w:rPr>
          <w:rFonts w:ascii="Arial" w:hAnsi="Arial" w:cs="Arial"/>
          <w:sz w:val="24"/>
          <w:szCs w:val="24"/>
        </w:rPr>
      </w:pPr>
      <w:r w:rsidRPr="00D7271E">
        <w:rPr>
          <w:rFonts w:ascii="Arial" w:hAnsi="Arial" w:cs="Arial"/>
          <w:sz w:val="24"/>
          <w:szCs w:val="24"/>
        </w:rPr>
        <w:t>SELSE HCC, previously known at STSTN (South Thames Sickle and Thalassaemia Network)</w:t>
      </w:r>
      <w:r w:rsidR="00F635C4" w:rsidRPr="00D7271E">
        <w:rPr>
          <w:rFonts w:ascii="Arial" w:hAnsi="Arial" w:cs="Arial"/>
          <w:sz w:val="24"/>
          <w:szCs w:val="24"/>
        </w:rPr>
        <w:t xml:space="preserve"> launched in October 2011, although consult</w:t>
      </w:r>
      <w:r w:rsidR="008B21FB" w:rsidRPr="00D7271E">
        <w:rPr>
          <w:rFonts w:ascii="Arial" w:hAnsi="Arial" w:cs="Arial"/>
          <w:sz w:val="24"/>
          <w:szCs w:val="24"/>
        </w:rPr>
        <w:t>ants from hospitals within the n</w:t>
      </w:r>
      <w:r w:rsidR="00F635C4" w:rsidRPr="00D7271E">
        <w:rPr>
          <w:rFonts w:ascii="Arial" w:hAnsi="Arial" w:cs="Arial"/>
          <w:sz w:val="24"/>
          <w:szCs w:val="24"/>
        </w:rPr>
        <w:t>etwork had bee</w:t>
      </w:r>
      <w:r w:rsidR="008B21FB" w:rsidRPr="00D7271E">
        <w:rPr>
          <w:rFonts w:ascii="Arial" w:hAnsi="Arial" w:cs="Arial"/>
          <w:sz w:val="24"/>
          <w:szCs w:val="24"/>
        </w:rPr>
        <w:t>n meeting informally before that time</w:t>
      </w:r>
      <w:r w:rsidR="00F635C4" w:rsidRPr="00D7271E">
        <w:rPr>
          <w:rFonts w:ascii="Arial" w:hAnsi="Arial" w:cs="Arial"/>
          <w:sz w:val="24"/>
          <w:szCs w:val="24"/>
        </w:rPr>
        <w:t>.</w:t>
      </w:r>
      <w:r w:rsidR="282A9B15" w:rsidRPr="00D7271E">
        <w:rPr>
          <w:rFonts w:ascii="Arial" w:hAnsi="Arial" w:cs="Arial"/>
          <w:sz w:val="24"/>
          <w:szCs w:val="24"/>
        </w:rPr>
        <w:t xml:space="preserve"> The network has strong links with hospitals across South East London and beyond; </w:t>
      </w:r>
      <w:r w:rsidR="0038285B" w:rsidRPr="00D7271E">
        <w:rPr>
          <w:rFonts w:ascii="Arial" w:hAnsi="Arial" w:cs="Arial"/>
          <w:sz w:val="24"/>
          <w:szCs w:val="24"/>
        </w:rPr>
        <w:t>t</w:t>
      </w:r>
      <w:r w:rsidR="0DB4DED8" w:rsidRPr="00D7271E">
        <w:rPr>
          <w:rFonts w:ascii="Arial" w:hAnsi="Arial" w:cs="Arial"/>
          <w:sz w:val="24"/>
          <w:szCs w:val="24"/>
        </w:rPr>
        <w:t>hey</w:t>
      </w:r>
      <w:r w:rsidR="0038285B" w:rsidRPr="00D7271E">
        <w:rPr>
          <w:rFonts w:ascii="Arial" w:hAnsi="Arial" w:cs="Arial"/>
          <w:sz w:val="24"/>
          <w:szCs w:val="24"/>
        </w:rPr>
        <w:t xml:space="preserve"> continue to work together and provide guidance and support.</w:t>
      </w:r>
    </w:p>
    <w:p w14:paraId="0FC59ED0" w14:textId="441569D6" w:rsidR="00F635C4" w:rsidRDefault="008B21FB" w:rsidP="00B039CC">
      <w:pPr>
        <w:jc w:val="both"/>
        <w:rPr>
          <w:rFonts w:ascii="Arial" w:hAnsi="Arial" w:cs="Arial"/>
          <w:sz w:val="24"/>
          <w:szCs w:val="24"/>
        </w:rPr>
      </w:pPr>
      <w:r w:rsidRPr="00D7271E">
        <w:rPr>
          <w:rFonts w:ascii="Arial" w:hAnsi="Arial" w:cs="Arial"/>
          <w:sz w:val="24"/>
          <w:szCs w:val="24"/>
        </w:rPr>
        <w:lastRenderedPageBreak/>
        <w:t xml:space="preserve">The network is coordinated by </w:t>
      </w:r>
      <w:r w:rsidR="00C413B6" w:rsidRPr="00D7271E">
        <w:rPr>
          <w:rFonts w:ascii="Arial" w:hAnsi="Arial" w:cs="Arial"/>
          <w:sz w:val="24"/>
          <w:szCs w:val="24"/>
        </w:rPr>
        <w:t xml:space="preserve">a Senior </w:t>
      </w:r>
      <w:r w:rsidRPr="00D7271E">
        <w:rPr>
          <w:rFonts w:ascii="Arial" w:hAnsi="Arial" w:cs="Arial"/>
          <w:sz w:val="24"/>
          <w:szCs w:val="24"/>
        </w:rPr>
        <w:t>Network Manager</w:t>
      </w:r>
      <w:r w:rsidR="00042864" w:rsidRPr="00D7271E">
        <w:rPr>
          <w:rFonts w:ascii="Arial" w:hAnsi="Arial" w:cs="Arial"/>
          <w:sz w:val="24"/>
          <w:szCs w:val="24"/>
        </w:rPr>
        <w:t xml:space="preserve"> and a core team of administrative</w:t>
      </w:r>
      <w:r w:rsidR="003939A2" w:rsidRPr="00D7271E">
        <w:rPr>
          <w:rFonts w:ascii="Arial" w:hAnsi="Arial" w:cs="Arial"/>
          <w:sz w:val="24"/>
          <w:szCs w:val="24"/>
        </w:rPr>
        <w:t xml:space="preserve"> and clinical </w:t>
      </w:r>
      <w:r w:rsidR="00042864" w:rsidRPr="00D7271E">
        <w:rPr>
          <w:rFonts w:ascii="Arial" w:hAnsi="Arial" w:cs="Arial"/>
          <w:sz w:val="24"/>
          <w:szCs w:val="24"/>
        </w:rPr>
        <w:t>staff</w:t>
      </w:r>
      <w:r w:rsidRPr="00D7271E">
        <w:rPr>
          <w:rFonts w:ascii="Arial" w:hAnsi="Arial" w:cs="Arial"/>
          <w:sz w:val="24"/>
          <w:szCs w:val="24"/>
        </w:rPr>
        <w:t>.</w:t>
      </w:r>
    </w:p>
    <w:p w14:paraId="2395162A" w14:textId="77777777" w:rsidR="00185D63" w:rsidRPr="00D7271E" w:rsidRDefault="00185D63" w:rsidP="00B039CC">
      <w:pPr>
        <w:jc w:val="both"/>
        <w:rPr>
          <w:rFonts w:ascii="Arial" w:hAnsi="Arial" w:cs="Arial"/>
          <w:sz w:val="24"/>
          <w:szCs w:val="24"/>
        </w:rPr>
      </w:pPr>
    </w:p>
    <w:p w14:paraId="2718401C" w14:textId="0529D7CB" w:rsidR="00CB2C5B" w:rsidRPr="00185D63" w:rsidRDefault="00A67508" w:rsidP="00185D63">
      <w:pPr>
        <w:pStyle w:val="Heading2"/>
        <w:numPr>
          <w:ilvl w:val="0"/>
          <w:numId w:val="20"/>
        </w:numPr>
        <w:spacing w:after="240"/>
      </w:pPr>
      <w:r w:rsidRPr="00D7271E">
        <w:t xml:space="preserve">Network </w:t>
      </w:r>
      <w:r w:rsidR="00420B0D" w:rsidRPr="00D7271E">
        <w:t>Geography</w:t>
      </w:r>
    </w:p>
    <w:p w14:paraId="60176564" w14:textId="063FD3F4" w:rsidR="70C7A389" w:rsidRPr="00D7271E" w:rsidRDefault="70C7A389" w:rsidP="47B7CD88">
      <w:pPr>
        <w:pStyle w:val="ListParagraph"/>
        <w:ind w:left="0"/>
        <w:rPr>
          <w:rFonts w:ascii="Arial" w:hAnsi="Arial" w:cs="Arial"/>
          <w:sz w:val="24"/>
          <w:szCs w:val="24"/>
        </w:rPr>
      </w:pPr>
      <w:r w:rsidRPr="00D7271E">
        <w:rPr>
          <w:rFonts w:ascii="Arial" w:hAnsi="Arial" w:cs="Arial"/>
          <w:sz w:val="24"/>
          <w:szCs w:val="24"/>
          <w:u w:val="single"/>
        </w:rPr>
        <w:t>Haemoglobinopathy Coordinating Centre</w:t>
      </w:r>
      <w:r w:rsidR="14B5A2F4" w:rsidRPr="00D7271E">
        <w:rPr>
          <w:rFonts w:ascii="Arial" w:hAnsi="Arial" w:cs="Arial"/>
          <w:sz w:val="24"/>
          <w:szCs w:val="24"/>
        </w:rPr>
        <w:t xml:space="preserve"> </w:t>
      </w:r>
    </w:p>
    <w:p w14:paraId="5BE19247" w14:textId="2C96A2DA" w:rsidR="14B5A2F4" w:rsidRPr="00D7271E" w:rsidRDefault="14B5A2F4" w:rsidP="47B7CD88">
      <w:pPr>
        <w:pStyle w:val="ListParagraph"/>
        <w:ind w:left="0"/>
        <w:rPr>
          <w:rFonts w:ascii="Arial" w:hAnsi="Arial" w:cs="Arial"/>
          <w:sz w:val="24"/>
          <w:szCs w:val="24"/>
        </w:rPr>
      </w:pPr>
      <w:r w:rsidRPr="00D7271E">
        <w:rPr>
          <w:rFonts w:ascii="Arial" w:hAnsi="Arial" w:cs="Arial"/>
          <w:sz w:val="24"/>
          <w:szCs w:val="24"/>
        </w:rPr>
        <w:t>King’s College Hospital NHS Foundation Trust</w:t>
      </w:r>
    </w:p>
    <w:p w14:paraId="0D31942F" w14:textId="77777777" w:rsidR="14B5A2F4" w:rsidRPr="00D7271E" w:rsidRDefault="14B5A2F4" w:rsidP="47B7CD88">
      <w:pPr>
        <w:pStyle w:val="ListParagraph"/>
        <w:ind w:left="0"/>
        <w:rPr>
          <w:rFonts w:ascii="Arial" w:hAnsi="Arial" w:cs="Arial"/>
          <w:sz w:val="24"/>
          <w:szCs w:val="24"/>
        </w:rPr>
      </w:pPr>
      <w:r w:rsidRPr="00D7271E">
        <w:rPr>
          <w:rFonts w:ascii="Arial" w:hAnsi="Arial" w:cs="Arial"/>
          <w:sz w:val="24"/>
          <w:szCs w:val="24"/>
        </w:rPr>
        <w:t>Guy’s and St Thomas’ Hospital NHS Foundation Trust</w:t>
      </w:r>
    </w:p>
    <w:p w14:paraId="608DB41B" w14:textId="6BE81E2C" w:rsidR="47B7CD88" w:rsidRPr="00D7271E" w:rsidRDefault="47B7CD88" w:rsidP="47B7CD88">
      <w:pPr>
        <w:pStyle w:val="ListParagraph"/>
        <w:ind w:left="0"/>
        <w:rPr>
          <w:rFonts w:ascii="Arial" w:hAnsi="Arial" w:cs="Arial"/>
          <w:sz w:val="24"/>
          <w:szCs w:val="24"/>
          <w:u w:val="single"/>
        </w:rPr>
      </w:pPr>
    </w:p>
    <w:p w14:paraId="48FD2BFF" w14:textId="0E56F527" w:rsidR="70C7A389" w:rsidRPr="00D7271E" w:rsidRDefault="70C7A389" w:rsidP="77D601AC">
      <w:pPr>
        <w:pStyle w:val="ListParagraph"/>
        <w:ind w:left="0"/>
        <w:rPr>
          <w:rFonts w:ascii="Arial" w:hAnsi="Arial" w:cs="Arial"/>
          <w:sz w:val="24"/>
          <w:szCs w:val="24"/>
          <w:u w:val="single"/>
        </w:rPr>
      </w:pPr>
      <w:r w:rsidRPr="00D7271E">
        <w:rPr>
          <w:rFonts w:ascii="Arial" w:hAnsi="Arial" w:cs="Arial"/>
          <w:sz w:val="24"/>
          <w:szCs w:val="24"/>
          <w:u w:val="single"/>
        </w:rPr>
        <w:t>Specialist Haemoglobinopathy Teams</w:t>
      </w:r>
    </w:p>
    <w:p w14:paraId="500068EB" w14:textId="62B4484F" w:rsidR="00F635C4" w:rsidRPr="00D7271E" w:rsidRDefault="67E73E81" w:rsidP="003E4045">
      <w:pPr>
        <w:pStyle w:val="ListParagraph"/>
        <w:ind w:left="0"/>
        <w:rPr>
          <w:rFonts w:ascii="Arial" w:hAnsi="Arial" w:cs="Arial"/>
          <w:sz w:val="24"/>
          <w:szCs w:val="24"/>
        </w:rPr>
      </w:pPr>
      <w:r w:rsidRPr="00D7271E">
        <w:rPr>
          <w:rFonts w:ascii="Arial" w:hAnsi="Arial" w:cs="Arial"/>
          <w:sz w:val="24"/>
          <w:szCs w:val="24"/>
        </w:rPr>
        <w:t>Lewisham and Greenwich NHS Foundation Trust</w:t>
      </w:r>
    </w:p>
    <w:p w14:paraId="3AC5E247"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Croydon Health Services NHS Trust</w:t>
      </w:r>
    </w:p>
    <w:p w14:paraId="54868EA4" w14:textId="77777777" w:rsidR="00F635C4" w:rsidRPr="00D7271E" w:rsidRDefault="00F635C4" w:rsidP="003E4045">
      <w:pPr>
        <w:pStyle w:val="ListParagraph"/>
        <w:ind w:left="0"/>
        <w:rPr>
          <w:rFonts w:ascii="Arial" w:hAnsi="Arial" w:cs="Arial"/>
          <w:sz w:val="24"/>
          <w:szCs w:val="24"/>
        </w:rPr>
      </w:pPr>
    </w:p>
    <w:p w14:paraId="491B030B" w14:textId="4B97EEAE" w:rsidR="00A67508" w:rsidRPr="00D7271E" w:rsidRDefault="00F635C4" w:rsidP="003E4045">
      <w:pPr>
        <w:pStyle w:val="ListParagraph"/>
        <w:ind w:left="0"/>
        <w:rPr>
          <w:rFonts w:ascii="Arial" w:hAnsi="Arial" w:cs="Arial"/>
          <w:sz w:val="24"/>
          <w:szCs w:val="24"/>
          <w:u w:val="single"/>
        </w:rPr>
      </w:pPr>
      <w:r w:rsidRPr="00D7271E">
        <w:rPr>
          <w:rFonts w:ascii="Arial" w:hAnsi="Arial" w:cs="Arial"/>
          <w:sz w:val="24"/>
          <w:szCs w:val="24"/>
          <w:u w:val="single"/>
        </w:rPr>
        <w:t xml:space="preserve">Local </w:t>
      </w:r>
      <w:r w:rsidR="3EA40BC2" w:rsidRPr="00D7271E">
        <w:rPr>
          <w:rFonts w:ascii="Arial" w:hAnsi="Arial" w:cs="Arial"/>
          <w:sz w:val="24"/>
          <w:szCs w:val="24"/>
          <w:u w:val="single"/>
        </w:rPr>
        <w:t>Haemoglobinopathy Teams</w:t>
      </w:r>
    </w:p>
    <w:p w14:paraId="2C509231"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Brighton and Sussex University Hospitals NHS Trust</w:t>
      </w:r>
    </w:p>
    <w:p w14:paraId="2A05296F"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Dartford and Gravesham NHS Trust</w:t>
      </w:r>
    </w:p>
    <w:p w14:paraId="231353AE"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 xml:space="preserve">East Kent Hospitals University </w:t>
      </w:r>
      <w:r w:rsidR="007A2A69" w:rsidRPr="00D7271E">
        <w:rPr>
          <w:rFonts w:ascii="Arial" w:hAnsi="Arial" w:cs="Arial"/>
          <w:sz w:val="24"/>
          <w:szCs w:val="24"/>
        </w:rPr>
        <w:t xml:space="preserve">NHS </w:t>
      </w:r>
      <w:r w:rsidRPr="00D7271E">
        <w:rPr>
          <w:rFonts w:ascii="Arial" w:hAnsi="Arial" w:cs="Arial"/>
          <w:sz w:val="24"/>
          <w:szCs w:val="24"/>
        </w:rPr>
        <w:t>Foundation Trust</w:t>
      </w:r>
    </w:p>
    <w:p w14:paraId="377DF136"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East Sussex Healthcare NHS Trust</w:t>
      </w:r>
    </w:p>
    <w:p w14:paraId="759B6487"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Maidstone and Tunbridge Wells NHS Trust</w:t>
      </w:r>
    </w:p>
    <w:p w14:paraId="656C8CEC" w14:textId="77777777" w:rsidR="00F635C4" w:rsidRPr="00D7271E" w:rsidRDefault="00F635C4" w:rsidP="003E4045">
      <w:pPr>
        <w:pStyle w:val="ListParagraph"/>
        <w:ind w:left="0"/>
        <w:rPr>
          <w:rFonts w:ascii="Arial" w:hAnsi="Arial" w:cs="Arial"/>
          <w:sz w:val="24"/>
          <w:szCs w:val="24"/>
        </w:rPr>
      </w:pPr>
      <w:r w:rsidRPr="00D7271E">
        <w:rPr>
          <w:rFonts w:ascii="Arial" w:hAnsi="Arial" w:cs="Arial"/>
          <w:sz w:val="24"/>
          <w:szCs w:val="24"/>
        </w:rPr>
        <w:t>Medway NHS Foundation Trust</w:t>
      </w:r>
    </w:p>
    <w:p w14:paraId="10671992" w14:textId="0D5BC6BF" w:rsidR="00A67508" w:rsidRPr="00D7271E" w:rsidRDefault="00A67508" w:rsidP="00A67508">
      <w:pPr>
        <w:rPr>
          <w:rFonts w:ascii="Arial" w:hAnsi="Arial" w:cs="Arial"/>
          <w:sz w:val="24"/>
          <w:szCs w:val="24"/>
        </w:rPr>
      </w:pPr>
      <w:r w:rsidRPr="00D7271E">
        <w:rPr>
          <w:rFonts w:ascii="Arial" w:hAnsi="Arial" w:cs="Arial"/>
          <w:sz w:val="24"/>
          <w:szCs w:val="24"/>
        </w:rPr>
        <w:t xml:space="preserve">The network covers the geographical </w:t>
      </w:r>
      <w:r w:rsidR="0046452C" w:rsidRPr="00D7271E">
        <w:rPr>
          <w:rFonts w:ascii="Arial" w:hAnsi="Arial" w:cs="Arial"/>
          <w:sz w:val="24"/>
          <w:szCs w:val="24"/>
        </w:rPr>
        <w:t xml:space="preserve">location of </w:t>
      </w:r>
      <w:r w:rsidR="007A2A69" w:rsidRPr="00D7271E">
        <w:rPr>
          <w:rFonts w:ascii="Arial" w:hAnsi="Arial" w:cs="Arial"/>
          <w:sz w:val="24"/>
          <w:szCs w:val="24"/>
        </w:rPr>
        <w:t xml:space="preserve">South </w:t>
      </w:r>
      <w:r w:rsidR="003E4045" w:rsidRPr="00D7271E">
        <w:rPr>
          <w:rFonts w:ascii="Arial" w:hAnsi="Arial" w:cs="Arial"/>
          <w:sz w:val="24"/>
          <w:szCs w:val="24"/>
        </w:rPr>
        <w:t>London and South East England</w:t>
      </w:r>
      <w:r w:rsidR="4820D337" w:rsidRPr="00D7271E">
        <w:rPr>
          <w:rFonts w:ascii="Arial" w:hAnsi="Arial" w:cs="Arial"/>
          <w:sz w:val="24"/>
          <w:szCs w:val="24"/>
        </w:rPr>
        <w:t xml:space="preserve"> and provides care to over 4000 patients across the network.</w:t>
      </w:r>
    </w:p>
    <w:p w14:paraId="70E27370" w14:textId="77777777" w:rsidR="00B44FE6" w:rsidRPr="00D7271E" w:rsidRDefault="00B44FE6" w:rsidP="00A67508">
      <w:pPr>
        <w:rPr>
          <w:rFonts w:ascii="Arial" w:hAnsi="Arial" w:cs="Arial"/>
          <w:sz w:val="24"/>
          <w:szCs w:val="24"/>
        </w:rPr>
      </w:pPr>
    </w:p>
    <w:p w14:paraId="3FE4898C" w14:textId="3A520AA1" w:rsidR="00CE53DC" w:rsidRPr="006B1469" w:rsidRDefault="00A43269" w:rsidP="00185D63">
      <w:pPr>
        <w:pStyle w:val="Heading2"/>
        <w:numPr>
          <w:ilvl w:val="0"/>
          <w:numId w:val="20"/>
        </w:numPr>
        <w:spacing w:after="240"/>
      </w:pPr>
      <w:r w:rsidRPr="006B1469">
        <w:t xml:space="preserve">HCC Responsibilities </w:t>
      </w:r>
    </w:p>
    <w:p w14:paraId="12FA690E" w14:textId="5DCFD7B0" w:rsidR="008E4099" w:rsidRPr="00D7271E" w:rsidRDefault="008E4099" w:rsidP="008E4099">
      <w:pPr>
        <w:pStyle w:val="BodyTextIndent2"/>
        <w:tabs>
          <w:tab w:val="clear" w:pos="1440"/>
          <w:tab w:val="clear" w:pos="8640"/>
          <w:tab w:val="left" w:pos="8424"/>
        </w:tabs>
        <w:ind w:left="0"/>
        <w:rPr>
          <w:rFonts w:ascii="Arial" w:hAnsi="Arial" w:cs="Arial"/>
        </w:rPr>
      </w:pPr>
      <w:r w:rsidRPr="00D7271E">
        <w:rPr>
          <w:rFonts w:ascii="Arial" w:hAnsi="Arial" w:cs="Arial"/>
        </w:rPr>
        <w:t xml:space="preserve">The overall aim of the service is to reduce levels of morbidity and mortality </w:t>
      </w:r>
      <w:r w:rsidR="00960505" w:rsidRPr="00D7271E">
        <w:rPr>
          <w:rFonts w:ascii="Arial" w:hAnsi="Arial" w:cs="Arial"/>
        </w:rPr>
        <w:t>whilst</w:t>
      </w:r>
      <w:r w:rsidRPr="00D7271E">
        <w:rPr>
          <w:rFonts w:ascii="Arial" w:hAnsi="Arial" w:cs="Arial"/>
        </w:rPr>
        <w:t xml:space="preserve"> improv</w:t>
      </w:r>
      <w:r w:rsidR="00960505" w:rsidRPr="00D7271E">
        <w:rPr>
          <w:rFonts w:ascii="Arial" w:hAnsi="Arial" w:cs="Arial"/>
        </w:rPr>
        <w:t>ing</w:t>
      </w:r>
      <w:r w:rsidRPr="00D7271E">
        <w:rPr>
          <w:rFonts w:ascii="Arial" w:hAnsi="Arial" w:cs="Arial"/>
        </w:rPr>
        <w:t xml:space="preserve"> the outcomes and experience of all </w:t>
      </w:r>
      <w:r w:rsidR="00A82383" w:rsidRPr="00D7271E">
        <w:rPr>
          <w:rFonts w:ascii="Arial" w:hAnsi="Arial" w:cs="Arial"/>
        </w:rPr>
        <w:t>H</w:t>
      </w:r>
      <w:r w:rsidRPr="00D7271E">
        <w:rPr>
          <w:rFonts w:ascii="Arial" w:hAnsi="Arial" w:cs="Arial"/>
        </w:rPr>
        <w:t>aemoglobinopathy service users</w:t>
      </w:r>
      <w:r w:rsidR="004F591C" w:rsidRPr="00D7271E">
        <w:rPr>
          <w:rFonts w:ascii="Arial" w:hAnsi="Arial" w:cs="Arial"/>
        </w:rPr>
        <w:t>, by</w:t>
      </w:r>
      <w:r w:rsidRPr="00D7271E">
        <w:rPr>
          <w:rFonts w:ascii="Arial" w:hAnsi="Arial" w:cs="Arial"/>
        </w:rPr>
        <w:t xml:space="preserve"> reducing inequalities and improving timely access to high quality expert care</w:t>
      </w:r>
      <w:r w:rsidR="00854557" w:rsidRPr="00D7271E">
        <w:rPr>
          <w:rFonts w:ascii="Arial" w:hAnsi="Arial" w:cs="Arial"/>
        </w:rPr>
        <w:t xml:space="preserve"> and clinical excellence</w:t>
      </w:r>
      <w:r w:rsidRPr="00D7271E">
        <w:rPr>
          <w:rFonts w:ascii="Arial" w:hAnsi="Arial" w:cs="Arial"/>
        </w:rPr>
        <w:t xml:space="preserve">. The increasing life expectancy of individuals with these conditions means that the overall prevalence will rise, and services will need to develop to meet the changing needs and comorbidities developed throughout the service user’s lifespan. </w:t>
      </w:r>
    </w:p>
    <w:p w14:paraId="2B9CF04A" w14:textId="77777777" w:rsidR="008E4099" w:rsidRPr="00D7271E" w:rsidRDefault="008E4099" w:rsidP="008E4099">
      <w:pPr>
        <w:pStyle w:val="BodyTextIndent2"/>
        <w:tabs>
          <w:tab w:val="clear" w:pos="1440"/>
          <w:tab w:val="clear" w:pos="8640"/>
          <w:tab w:val="left" w:pos="8424"/>
        </w:tabs>
        <w:ind w:left="0"/>
        <w:rPr>
          <w:rFonts w:ascii="Arial" w:hAnsi="Arial" w:cs="Arial"/>
        </w:rPr>
      </w:pPr>
    </w:p>
    <w:p w14:paraId="0D997E4B" w14:textId="42B376CA" w:rsidR="008E4099" w:rsidRPr="00D7271E" w:rsidRDefault="008E4099" w:rsidP="001850DD">
      <w:pPr>
        <w:pStyle w:val="BodyTextIndent2"/>
        <w:tabs>
          <w:tab w:val="clear" w:pos="1440"/>
          <w:tab w:val="clear" w:pos="8640"/>
          <w:tab w:val="left" w:pos="8424"/>
        </w:tabs>
        <w:ind w:left="0"/>
        <w:rPr>
          <w:rFonts w:ascii="Arial" w:hAnsi="Arial" w:cs="Arial"/>
        </w:rPr>
      </w:pPr>
      <w:r w:rsidRPr="00D7271E">
        <w:rPr>
          <w:rFonts w:ascii="Arial" w:hAnsi="Arial" w:cs="Arial"/>
        </w:rPr>
        <w:t xml:space="preserve">Provision of high-quality services will contribute to reducing the overall health inequalities experienced by those with </w:t>
      </w:r>
      <w:r w:rsidR="00A82383" w:rsidRPr="00D7271E">
        <w:rPr>
          <w:rFonts w:ascii="Arial" w:hAnsi="Arial" w:cs="Arial"/>
        </w:rPr>
        <w:t>H</w:t>
      </w:r>
      <w:r w:rsidRPr="00D7271E">
        <w:rPr>
          <w:rFonts w:ascii="Arial" w:hAnsi="Arial" w:cs="Arial"/>
        </w:rPr>
        <w:t>aemoglobinopathies</w:t>
      </w:r>
      <w:r w:rsidR="004F591C" w:rsidRPr="00D7271E">
        <w:rPr>
          <w:rFonts w:ascii="Arial" w:hAnsi="Arial" w:cs="Arial"/>
        </w:rPr>
        <w:t>.</w:t>
      </w:r>
      <w:r w:rsidRPr="00D7271E">
        <w:rPr>
          <w:rFonts w:ascii="Arial" w:hAnsi="Arial" w:cs="Arial"/>
        </w:rPr>
        <w:t xml:space="preserve"> </w:t>
      </w:r>
      <w:r w:rsidR="0038174F" w:rsidRPr="00D7271E">
        <w:rPr>
          <w:rFonts w:ascii="Arial" w:hAnsi="Arial" w:cs="Arial"/>
        </w:rPr>
        <w:t>There is a</w:t>
      </w:r>
      <w:r w:rsidRPr="00D7271E">
        <w:rPr>
          <w:rFonts w:ascii="Arial" w:hAnsi="Arial" w:cs="Arial"/>
        </w:rPr>
        <w:t xml:space="preserve"> high prevalence </w:t>
      </w:r>
      <w:r w:rsidR="004F591C" w:rsidRPr="00D7271E">
        <w:rPr>
          <w:rFonts w:ascii="Arial" w:hAnsi="Arial" w:cs="Arial"/>
        </w:rPr>
        <w:t xml:space="preserve">of haemoglobinopathies </w:t>
      </w:r>
      <w:r w:rsidRPr="00D7271E">
        <w:rPr>
          <w:rFonts w:ascii="Arial" w:hAnsi="Arial" w:cs="Arial"/>
        </w:rPr>
        <w:t xml:space="preserve">amongst </w:t>
      </w:r>
      <w:r w:rsidR="0038174F" w:rsidRPr="00D7271E">
        <w:rPr>
          <w:rFonts w:ascii="Arial" w:hAnsi="Arial" w:cs="Arial"/>
        </w:rPr>
        <w:t xml:space="preserve">patients from </w:t>
      </w:r>
      <w:r w:rsidRPr="00D7271E">
        <w:rPr>
          <w:rFonts w:ascii="Arial" w:hAnsi="Arial" w:cs="Arial"/>
        </w:rPr>
        <w:t>ethnic backgrounds</w:t>
      </w:r>
      <w:r w:rsidR="0038174F" w:rsidRPr="00D7271E">
        <w:rPr>
          <w:rFonts w:ascii="Arial" w:hAnsi="Arial" w:cs="Arial"/>
        </w:rPr>
        <w:t>,</w:t>
      </w:r>
      <w:r w:rsidRPr="00D7271E">
        <w:rPr>
          <w:rFonts w:ascii="Arial" w:hAnsi="Arial" w:cs="Arial"/>
        </w:rPr>
        <w:t xml:space="preserve"> who are </w:t>
      </w:r>
      <w:r w:rsidR="30042C5C" w:rsidRPr="00D7271E">
        <w:rPr>
          <w:rFonts w:ascii="Arial" w:hAnsi="Arial" w:cs="Arial"/>
        </w:rPr>
        <w:t>o</w:t>
      </w:r>
      <w:r w:rsidRPr="00D7271E">
        <w:rPr>
          <w:rFonts w:ascii="Arial" w:hAnsi="Arial" w:cs="Arial"/>
        </w:rPr>
        <w:t>ver-represented in deprived population</w:t>
      </w:r>
      <w:r w:rsidR="6D2C1466" w:rsidRPr="00D7271E">
        <w:rPr>
          <w:rFonts w:ascii="Arial" w:hAnsi="Arial" w:cs="Arial"/>
        </w:rPr>
        <w:t>s</w:t>
      </w:r>
      <w:r w:rsidRPr="00D7271E">
        <w:rPr>
          <w:rFonts w:ascii="Arial" w:hAnsi="Arial" w:cs="Arial"/>
        </w:rPr>
        <w:t xml:space="preserve">. Services will also need to adapt </w:t>
      </w:r>
      <w:r w:rsidR="003B2BC0" w:rsidRPr="00D7271E">
        <w:rPr>
          <w:rFonts w:ascii="Arial" w:hAnsi="Arial" w:cs="Arial"/>
        </w:rPr>
        <w:t>to meet the needs of this patient population</w:t>
      </w:r>
      <w:r w:rsidRPr="00D7271E">
        <w:rPr>
          <w:rFonts w:ascii="Arial" w:hAnsi="Arial" w:cs="Arial"/>
        </w:rPr>
        <w:t xml:space="preserve">. </w:t>
      </w:r>
    </w:p>
    <w:p w14:paraId="5BBB27DB" w14:textId="77777777" w:rsidR="00636869" w:rsidRPr="00D7271E" w:rsidRDefault="00636869" w:rsidP="00636869">
      <w:pPr>
        <w:pBdr>
          <w:top w:val="nil"/>
          <w:left w:val="nil"/>
          <w:bottom w:val="nil"/>
          <w:right w:val="nil"/>
          <w:between w:val="nil"/>
          <w:bar w:val="nil"/>
        </w:pBdr>
        <w:spacing w:after="0" w:line="240" w:lineRule="auto"/>
        <w:jc w:val="both"/>
        <w:rPr>
          <w:rStyle w:val="st1"/>
          <w:rFonts w:ascii="Arial" w:hAnsi="Arial" w:cs="Arial"/>
          <w:bCs/>
          <w:sz w:val="24"/>
          <w:szCs w:val="24"/>
        </w:rPr>
      </w:pPr>
    </w:p>
    <w:p w14:paraId="776ACF91" w14:textId="29AC4FF0" w:rsidR="00636869" w:rsidRPr="00D7271E" w:rsidRDefault="00636869" w:rsidP="00636869">
      <w:pPr>
        <w:pBdr>
          <w:top w:val="nil"/>
          <w:left w:val="nil"/>
          <w:bottom w:val="nil"/>
          <w:right w:val="nil"/>
          <w:between w:val="nil"/>
          <w:bar w:val="nil"/>
        </w:pBdr>
        <w:spacing w:after="0" w:line="240" w:lineRule="auto"/>
        <w:jc w:val="both"/>
        <w:rPr>
          <w:rStyle w:val="st1"/>
          <w:rFonts w:ascii="Arial" w:hAnsi="Arial" w:cs="Arial"/>
          <w:bCs/>
          <w:sz w:val="24"/>
          <w:szCs w:val="24"/>
          <w:u w:val="single"/>
        </w:rPr>
      </w:pPr>
      <w:r w:rsidRPr="00D7271E">
        <w:rPr>
          <w:rStyle w:val="st1"/>
          <w:rFonts w:ascii="Arial" w:hAnsi="Arial" w:cs="Arial"/>
          <w:bCs/>
          <w:sz w:val="24"/>
          <w:szCs w:val="24"/>
          <w:u w:val="single"/>
        </w:rPr>
        <w:t>The key responsibilities of the HCC</w:t>
      </w:r>
      <w:r w:rsidR="00AC11C7" w:rsidRPr="00D7271E">
        <w:rPr>
          <w:rStyle w:val="st1"/>
          <w:rFonts w:ascii="Arial" w:hAnsi="Arial" w:cs="Arial"/>
          <w:bCs/>
          <w:sz w:val="24"/>
          <w:szCs w:val="24"/>
          <w:u w:val="single"/>
        </w:rPr>
        <w:t>;</w:t>
      </w:r>
    </w:p>
    <w:p w14:paraId="7480989E" w14:textId="77777777" w:rsidR="00400A99" w:rsidRPr="00D7271E" w:rsidRDefault="00400A99" w:rsidP="00400A99">
      <w:pPr>
        <w:pStyle w:val="ListParagraph"/>
        <w:pBdr>
          <w:top w:val="nil"/>
          <w:left w:val="nil"/>
          <w:bottom w:val="nil"/>
          <w:right w:val="nil"/>
          <w:between w:val="nil"/>
          <w:bar w:val="nil"/>
        </w:pBdr>
        <w:spacing w:after="0" w:line="240" w:lineRule="auto"/>
        <w:jc w:val="both"/>
        <w:rPr>
          <w:rFonts w:ascii="Arial" w:hAnsi="Arial" w:cs="Arial"/>
          <w:bCs/>
          <w:sz w:val="24"/>
          <w:szCs w:val="24"/>
          <w:lang w:val="en-US"/>
        </w:rPr>
      </w:pPr>
    </w:p>
    <w:p w14:paraId="0007F09D" w14:textId="11DD6430" w:rsidR="00294F59" w:rsidRPr="00D7271E" w:rsidRDefault="00294F59" w:rsidP="00744E96">
      <w:pPr>
        <w:pStyle w:val="ListParagraph"/>
        <w:numPr>
          <w:ilvl w:val="0"/>
          <w:numId w:val="2"/>
        </w:numPr>
        <w:rPr>
          <w:rFonts w:ascii="Arial" w:hAnsi="Arial" w:cs="Arial"/>
          <w:sz w:val="24"/>
          <w:szCs w:val="24"/>
        </w:rPr>
      </w:pPr>
      <w:r w:rsidRPr="00D7271E">
        <w:rPr>
          <w:rFonts w:ascii="Arial" w:hAnsi="Arial" w:cs="Arial"/>
          <w:sz w:val="24"/>
          <w:szCs w:val="24"/>
        </w:rPr>
        <w:lastRenderedPageBreak/>
        <w:t>To</w:t>
      </w:r>
      <w:r w:rsidR="005F32A1" w:rsidRPr="00D7271E">
        <w:rPr>
          <w:rFonts w:ascii="Arial" w:hAnsi="Arial" w:cs="Arial"/>
          <w:sz w:val="24"/>
          <w:szCs w:val="24"/>
        </w:rPr>
        <w:t xml:space="preserve"> enhance patient / carer</w:t>
      </w:r>
      <w:r w:rsidR="00577B37" w:rsidRPr="00D7271E">
        <w:rPr>
          <w:rFonts w:ascii="Arial" w:hAnsi="Arial" w:cs="Arial"/>
          <w:sz w:val="24"/>
          <w:szCs w:val="24"/>
        </w:rPr>
        <w:t xml:space="preserve"> input into service provision and</w:t>
      </w:r>
      <w:r w:rsidRPr="00D7271E">
        <w:rPr>
          <w:rFonts w:ascii="Arial" w:hAnsi="Arial" w:cs="Arial"/>
          <w:sz w:val="24"/>
          <w:szCs w:val="24"/>
        </w:rPr>
        <w:t xml:space="preserve"> increase understanding of a patient’s experience of SCD by </w:t>
      </w:r>
      <w:r w:rsidR="00577B37" w:rsidRPr="00D7271E">
        <w:rPr>
          <w:rFonts w:ascii="Arial" w:hAnsi="Arial" w:cs="Arial"/>
          <w:sz w:val="24"/>
          <w:szCs w:val="24"/>
        </w:rPr>
        <w:t>a range o</w:t>
      </w:r>
      <w:r w:rsidR="005B7150" w:rsidRPr="00D7271E">
        <w:rPr>
          <w:rFonts w:ascii="Arial" w:hAnsi="Arial" w:cs="Arial"/>
          <w:sz w:val="24"/>
          <w:szCs w:val="24"/>
        </w:rPr>
        <w:t xml:space="preserve">f methods </w:t>
      </w:r>
      <w:r w:rsidR="00D66353" w:rsidRPr="00D7271E">
        <w:rPr>
          <w:rFonts w:ascii="Arial" w:hAnsi="Arial" w:cs="Arial"/>
          <w:sz w:val="24"/>
          <w:szCs w:val="24"/>
        </w:rPr>
        <w:t>including;</w:t>
      </w:r>
      <w:r w:rsidR="005B7150" w:rsidRPr="00D7271E">
        <w:rPr>
          <w:rFonts w:ascii="Arial" w:hAnsi="Arial" w:cs="Arial"/>
          <w:sz w:val="24"/>
          <w:szCs w:val="24"/>
        </w:rPr>
        <w:t xml:space="preserve"> involving patients in network meetings</w:t>
      </w:r>
      <w:r w:rsidR="00744E96" w:rsidRPr="00D7271E">
        <w:rPr>
          <w:rFonts w:ascii="Arial" w:hAnsi="Arial" w:cs="Arial"/>
          <w:sz w:val="24"/>
          <w:szCs w:val="24"/>
        </w:rPr>
        <w:t xml:space="preserve">, production of patient information sheets </w:t>
      </w:r>
      <w:r w:rsidR="00F3416A" w:rsidRPr="00D7271E">
        <w:rPr>
          <w:rFonts w:ascii="Arial" w:hAnsi="Arial" w:cs="Arial"/>
          <w:sz w:val="24"/>
          <w:szCs w:val="24"/>
        </w:rPr>
        <w:t>and</w:t>
      </w:r>
      <w:r w:rsidR="005B7150" w:rsidRPr="00D7271E">
        <w:rPr>
          <w:rFonts w:ascii="Arial" w:hAnsi="Arial" w:cs="Arial"/>
          <w:sz w:val="24"/>
          <w:szCs w:val="24"/>
        </w:rPr>
        <w:t xml:space="preserve"> </w:t>
      </w:r>
      <w:r w:rsidRPr="00D7271E">
        <w:rPr>
          <w:rFonts w:ascii="Arial" w:hAnsi="Arial" w:cs="Arial"/>
          <w:sz w:val="24"/>
          <w:szCs w:val="24"/>
        </w:rPr>
        <w:t>offering patient awareness and feedback events</w:t>
      </w:r>
      <w:r w:rsidR="462FD35F" w:rsidRPr="00D7271E">
        <w:rPr>
          <w:rFonts w:ascii="Arial" w:hAnsi="Arial" w:cs="Arial"/>
          <w:sz w:val="24"/>
          <w:szCs w:val="24"/>
        </w:rPr>
        <w:t>.</w:t>
      </w:r>
    </w:p>
    <w:p w14:paraId="7523009E" w14:textId="05E7DE41" w:rsidR="000C1A48" w:rsidRPr="00D7271E" w:rsidRDefault="000C1A48" w:rsidP="7F43B249">
      <w:pPr>
        <w:pStyle w:val="ListParagraph"/>
        <w:numPr>
          <w:ilvl w:val="0"/>
          <w:numId w:val="2"/>
        </w:numPr>
        <w:pBdr>
          <w:top w:val="nil"/>
          <w:left w:val="nil"/>
          <w:bottom w:val="nil"/>
          <w:right w:val="nil"/>
          <w:between w:val="nil"/>
          <w:bar w:val="nil"/>
        </w:pBdr>
        <w:spacing w:after="0" w:line="240" w:lineRule="auto"/>
        <w:jc w:val="both"/>
        <w:rPr>
          <w:rStyle w:val="st1"/>
          <w:rFonts w:ascii="Arial" w:hAnsi="Arial" w:cs="Arial"/>
          <w:sz w:val="24"/>
          <w:szCs w:val="24"/>
          <w:lang w:val="en-GB"/>
        </w:rPr>
      </w:pPr>
      <w:r w:rsidRPr="00D7271E">
        <w:rPr>
          <w:rStyle w:val="st1"/>
          <w:rFonts w:ascii="Arial" w:hAnsi="Arial" w:cs="Arial"/>
          <w:sz w:val="24"/>
          <w:szCs w:val="24"/>
          <w:lang w:val="en-GB"/>
        </w:rPr>
        <w:t xml:space="preserve">Provide a specialist care service for complex cases. This will include a </w:t>
      </w:r>
      <w:r w:rsidR="0084577B" w:rsidRPr="00D7271E">
        <w:rPr>
          <w:rStyle w:val="st1"/>
          <w:rFonts w:ascii="Arial" w:hAnsi="Arial" w:cs="Arial"/>
          <w:sz w:val="24"/>
          <w:szCs w:val="24"/>
          <w:lang w:val="en-GB"/>
        </w:rPr>
        <w:t>N</w:t>
      </w:r>
      <w:r w:rsidRPr="00D7271E">
        <w:rPr>
          <w:rStyle w:val="st1"/>
          <w:rFonts w:ascii="Arial" w:hAnsi="Arial" w:cs="Arial"/>
          <w:sz w:val="24"/>
          <w:szCs w:val="24"/>
          <w:lang w:val="en-GB"/>
        </w:rPr>
        <w:t xml:space="preserve">etwork Multidisciplinary </w:t>
      </w:r>
      <w:r w:rsidR="00581B4B" w:rsidRPr="00D7271E">
        <w:rPr>
          <w:rStyle w:val="st1"/>
          <w:rFonts w:ascii="Arial" w:hAnsi="Arial" w:cs="Arial"/>
          <w:sz w:val="24"/>
          <w:szCs w:val="24"/>
          <w:lang w:val="en-GB"/>
        </w:rPr>
        <w:t>Department</w:t>
      </w:r>
      <w:r w:rsidRPr="00D7271E">
        <w:rPr>
          <w:rStyle w:val="st1"/>
          <w:rFonts w:ascii="Arial" w:hAnsi="Arial" w:cs="Arial"/>
          <w:sz w:val="24"/>
          <w:szCs w:val="24"/>
          <w:lang w:val="en-GB"/>
        </w:rPr>
        <w:t xml:space="preserve"> </w:t>
      </w:r>
      <w:r w:rsidR="00581B4B" w:rsidRPr="00D7271E">
        <w:rPr>
          <w:rStyle w:val="st1"/>
          <w:rFonts w:ascii="Arial" w:hAnsi="Arial" w:cs="Arial"/>
          <w:sz w:val="24"/>
          <w:szCs w:val="24"/>
          <w:lang w:val="en-GB"/>
        </w:rPr>
        <w:t>M</w:t>
      </w:r>
      <w:r w:rsidRPr="00D7271E">
        <w:rPr>
          <w:rStyle w:val="st1"/>
          <w:rFonts w:ascii="Arial" w:hAnsi="Arial" w:cs="Arial"/>
          <w:sz w:val="24"/>
          <w:szCs w:val="24"/>
          <w:lang w:val="en-GB"/>
        </w:rPr>
        <w:t>eeting</w:t>
      </w:r>
      <w:r w:rsidR="0084577B" w:rsidRPr="00D7271E">
        <w:rPr>
          <w:rStyle w:val="st1"/>
          <w:rFonts w:ascii="Arial" w:hAnsi="Arial" w:cs="Arial"/>
          <w:sz w:val="24"/>
          <w:szCs w:val="24"/>
          <w:lang w:val="en-GB"/>
        </w:rPr>
        <w:t xml:space="preserve"> (MDM)</w:t>
      </w:r>
      <w:r w:rsidRPr="00D7271E">
        <w:rPr>
          <w:rStyle w:val="st1"/>
          <w:rFonts w:ascii="Arial" w:hAnsi="Arial" w:cs="Arial"/>
          <w:sz w:val="24"/>
          <w:szCs w:val="24"/>
          <w:lang w:val="en-GB"/>
        </w:rPr>
        <w:t xml:space="preserve"> with input from chosen specialists (e</w:t>
      </w:r>
      <w:r w:rsidR="00024912" w:rsidRPr="00D7271E">
        <w:rPr>
          <w:rStyle w:val="st1"/>
          <w:rFonts w:ascii="Arial" w:hAnsi="Arial" w:cs="Arial"/>
          <w:sz w:val="24"/>
          <w:szCs w:val="24"/>
          <w:lang w:val="en-GB"/>
        </w:rPr>
        <w:t>.</w:t>
      </w:r>
      <w:r w:rsidRPr="00D7271E">
        <w:rPr>
          <w:rStyle w:val="st1"/>
          <w:rFonts w:ascii="Arial" w:hAnsi="Arial" w:cs="Arial"/>
          <w:sz w:val="24"/>
          <w:szCs w:val="24"/>
          <w:lang w:val="en-GB"/>
        </w:rPr>
        <w:t>g</w:t>
      </w:r>
      <w:r w:rsidR="00024912" w:rsidRPr="00D7271E">
        <w:rPr>
          <w:rStyle w:val="st1"/>
          <w:rFonts w:ascii="Arial" w:hAnsi="Arial" w:cs="Arial"/>
          <w:sz w:val="24"/>
          <w:szCs w:val="24"/>
          <w:lang w:val="en-GB"/>
        </w:rPr>
        <w:t>.</w:t>
      </w:r>
      <w:r w:rsidRPr="00D7271E">
        <w:rPr>
          <w:rStyle w:val="st1"/>
          <w:rFonts w:ascii="Arial" w:hAnsi="Arial" w:cs="Arial"/>
          <w:sz w:val="24"/>
          <w:szCs w:val="24"/>
          <w:lang w:val="en-GB"/>
        </w:rPr>
        <w:t xml:space="preserve">- </w:t>
      </w:r>
      <w:r w:rsidR="00D66353" w:rsidRPr="00D7271E">
        <w:rPr>
          <w:rStyle w:val="st1"/>
          <w:rFonts w:ascii="Arial" w:hAnsi="Arial" w:cs="Arial"/>
          <w:sz w:val="24"/>
          <w:szCs w:val="24"/>
          <w:lang w:val="en-GB"/>
        </w:rPr>
        <w:t>respirator</w:t>
      </w:r>
      <w:r w:rsidRPr="00D7271E">
        <w:rPr>
          <w:rStyle w:val="st1"/>
          <w:rFonts w:ascii="Arial" w:hAnsi="Arial" w:cs="Arial"/>
          <w:sz w:val="24"/>
          <w:szCs w:val="24"/>
          <w:lang w:val="en-GB"/>
        </w:rPr>
        <w:t>y, cardiology).</w:t>
      </w:r>
    </w:p>
    <w:p w14:paraId="6133D4B8" w14:textId="5BF93820" w:rsidR="009911DD" w:rsidRPr="00D7271E" w:rsidRDefault="009911DD" w:rsidP="7F43B249">
      <w:pPr>
        <w:pStyle w:val="ListParagraph"/>
        <w:numPr>
          <w:ilvl w:val="0"/>
          <w:numId w:val="2"/>
        </w:numPr>
        <w:pBdr>
          <w:top w:val="nil"/>
          <w:left w:val="nil"/>
          <w:bottom w:val="nil"/>
          <w:right w:val="nil"/>
          <w:between w:val="nil"/>
          <w:bar w:val="nil"/>
        </w:pBdr>
        <w:spacing w:after="0" w:line="240" w:lineRule="auto"/>
        <w:rPr>
          <w:rStyle w:val="st1"/>
          <w:rFonts w:ascii="Arial" w:hAnsi="Arial" w:cs="Arial"/>
          <w:sz w:val="24"/>
          <w:szCs w:val="24"/>
          <w:lang w:val="en-GB"/>
        </w:rPr>
      </w:pPr>
      <w:r w:rsidRPr="00D7271E">
        <w:rPr>
          <w:rStyle w:val="st1"/>
          <w:rFonts w:ascii="Arial" w:hAnsi="Arial" w:cs="Arial"/>
          <w:sz w:val="24"/>
          <w:szCs w:val="24"/>
          <w:lang w:val="en-GB"/>
        </w:rPr>
        <w:t>Provide access to the NHP for rare or very complex cases and for approval of cell</w:t>
      </w:r>
      <w:r w:rsidR="00D66353" w:rsidRPr="00D7271E">
        <w:rPr>
          <w:rStyle w:val="st1"/>
          <w:rFonts w:ascii="Arial" w:hAnsi="Arial" w:cs="Arial"/>
          <w:sz w:val="24"/>
          <w:szCs w:val="24"/>
          <w:lang w:val="en-GB"/>
        </w:rPr>
        <w:t>ular</w:t>
      </w:r>
      <w:r w:rsidRPr="00D7271E">
        <w:rPr>
          <w:rStyle w:val="st1"/>
          <w:rFonts w:ascii="Arial" w:hAnsi="Arial" w:cs="Arial"/>
          <w:sz w:val="24"/>
          <w:szCs w:val="24"/>
          <w:lang w:val="en-GB"/>
        </w:rPr>
        <w:t xml:space="preserve"> therapies (after preliminary approval in the HCC MD</w:t>
      </w:r>
      <w:r w:rsidR="00267553" w:rsidRPr="00D7271E">
        <w:rPr>
          <w:rStyle w:val="st1"/>
          <w:rFonts w:ascii="Arial" w:hAnsi="Arial" w:cs="Arial"/>
          <w:sz w:val="24"/>
          <w:szCs w:val="24"/>
          <w:lang w:val="en-GB"/>
        </w:rPr>
        <w:t>M</w:t>
      </w:r>
      <w:r w:rsidRPr="00D7271E">
        <w:rPr>
          <w:rStyle w:val="st1"/>
          <w:rFonts w:ascii="Arial" w:hAnsi="Arial" w:cs="Arial"/>
          <w:sz w:val="24"/>
          <w:szCs w:val="24"/>
          <w:lang w:val="en-GB"/>
        </w:rPr>
        <w:t>)</w:t>
      </w:r>
      <w:r w:rsidR="00581B4B" w:rsidRPr="00D7271E">
        <w:rPr>
          <w:rStyle w:val="st1"/>
          <w:rFonts w:ascii="Arial" w:hAnsi="Arial" w:cs="Arial"/>
          <w:sz w:val="24"/>
          <w:szCs w:val="24"/>
          <w:lang w:val="en-GB"/>
        </w:rPr>
        <w:t>.</w:t>
      </w:r>
    </w:p>
    <w:p w14:paraId="4AD52F50" w14:textId="1642F831" w:rsidR="00294F59" w:rsidRPr="00D7271E" w:rsidRDefault="00294F59" w:rsidP="00294F59">
      <w:pPr>
        <w:pStyle w:val="ListParagraph"/>
        <w:numPr>
          <w:ilvl w:val="0"/>
          <w:numId w:val="2"/>
        </w:numPr>
        <w:rPr>
          <w:rFonts w:ascii="Arial" w:hAnsi="Arial" w:cs="Arial"/>
          <w:sz w:val="24"/>
          <w:szCs w:val="24"/>
        </w:rPr>
      </w:pPr>
      <w:r w:rsidRPr="00D7271E">
        <w:rPr>
          <w:rFonts w:ascii="Arial" w:hAnsi="Arial" w:cs="Arial"/>
          <w:sz w:val="24"/>
          <w:szCs w:val="24"/>
        </w:rPr>
        <w:t xml:space="preserve">To </w:t>
      </w:r>
      <w:r w:rsidR="00F7171F" w:rsidRPr="00D7271E">
        <w:rPr>
          <w:rFonts w:ascii="Arial" w:hAnsi="Arial" w:cs="Arial"/>
          <w:sz w:val="24"/>
          <w:szCs w:val="24"/>
        </w:rPr>
        <w:t xml:space="preserve">support </w:t>
      </w:r>
      <w:r w:rsidR="00D66353" w:rsidRPr="00D7271E">
        <w:rPr>
          <w:rFonts w:ascii="Arial" w:hAnsi="Arial" w:cs="Arial"/>
          <w:sz w:val="24"/>
          <w:szCs w:val="24"/>
        </w:rPr>
        <w:t>super-</w:t>
      </w:r>
      <w:r w:rsidRPr="00D7271E">
        <w:rPr>
          <w:rFonts w:ascii="Arial" w:hAnsi="Arial" w:cs="Arial"/>
          <w:sz w:val="24"/>
          <w:szCs w:val="24"/>
        </w:rPr>
        <w:t>specialist clinics including renal,</w:t>
      </w:r>
      <w:r w:rsidR="61AF4C55" w:rsidRPr="00D7271E">
        <w:rPr>
          <w:rFonts w:ascii="Arial" w:hAnsi="Arial" w:cs="Arial"/>
          <w:sz w:val="24"/>
          <w:szCs w:val="24"/>
        </w:rPr>
        <w:t xml:space="preserve"> liver,</w:t>
      </w:r>
      <w:r w:rsidRPr="00D7271E">
        <w:rPr>
          <w:rFonts w:ascii="Arial" w:hAnsi="Arial" w:cs="Arial"/>
          <w:sz w:val="24"/>
          <w:szCs w:val="24"/>
        </w:rPr>
        <w:t xml:space="preserve"> obstetrics, orthopaedics, pulmonary hyp</w:t>
      </w:r>
      <w:r w:rsidR="00D66353" w:rsidRPr="00D7271E">
        <w:rPr>
          <w:rFonts w:ascii="Arial" w:hAnsi="Arial" w:cs="Arial"/>
          <w:sz w:val="24"/>
          <w:szCs w:val="24"/>
        </w:rPr>
        <w:t>er</w:t>
      </w:r>
      <w:r w:rsidRPr="00D7271E">
        <w:rPr>
          <w:rFonts w:ascii="Arial" w:hAnsi="Arial" w:cs="Arial"/>
          <w:sz w:val="24"/>
          <w:szCs w:val="24"/>
        </w:rPr>
        <w:t>tension,</w:t>
      </w:r>
      <w:r w:rsidR="21B8E598" w:rsidRPr="00D7271E">
        <w:rPr>
          <w:rFonts w:ascii="Arial" w:hAnsi="Arial" w:cs="Arial"/>
          <w:sz w:val="24"/>
          <w:szCs w:val="24"/>
        </w:rPr>
        <w:t xml:space="preserve"> respiratory,</w:t>
      </w:r>
      <w:r w:rsidRPr="00D7271E">
        <w:rPr>
          <w:rFonts w:ascii="Arial" w:hAnsi="Arial" w:cs="Arial"/>
          <w:sz w:val="24"/>
          <w:szCs w:val="24"/>
        </w:rPr>
        <w:t xml:space="preserve"> neurology and urology</w:t>
      </w:r>
      <w:r w:rsidR="39B86B5B" w:rsidRPr="00D7271E">
        <w:rPr>
          <w:rFonts w:ascii="Arial" w:hAnsi="Arial" w:cs="Arial"/>
          <w:sz w:val="24"/>
          <w:szCs w:val="24"/>
        </w:rPr>
        <w:t>.</w:t>
      </w:r>
    </w:p>
    <w:p w14:paraId="470F2090" w14:textId="0A25EB88" w:rsidR="000D1FDA" w:rsidRPr="00D7271E" w:rsidRDefault="00292DE6" w:rsidP="000D1FDA">
      <w:pPr>
        <w:pStyle w:val="ListParagraph"/>
        <w:numPr>
          <w:ilvl w:val="0"/>
          <w:numId w:val="2"/>
        </w:numPr>
        <w:rPr>
          <w:rFonts w:ascii="Arial" w:hAnsi="Arial" w:cs="Arial"/>
          <w:sz w:val="24"/>
          <w:szCs w:val="24"/>
        </w:rPr>
      </w:pPr>
      <w:r w:rsidRPr="00D7271E">
        <w:rPr>
          <w:rStyle w:val="st1"/>
          <w:rFonts w:ascii="Arial" w:hAnsi="Arial" w:cs="Arial"/>
          <w:bCs/>
          <w:sz w:val="24"/>
          <w:szCs w:val="24"/>
        </w:rPr>
        <w:t xml:space="preserve">To provide a peer support network </w:t>
      </w:r>
      <w:r w:rsidR="000D1FDA" w:rsidRPr="00D7271E">
        <w:rPr>
          <w:rStyle w:val="st1"/>
          <w:rFonts w:ascii="Arial" w:hAnsi="Arial" w:cs="Arial"/>
          <w:bCs/>
          <w:sz w:val="24"/>
          <w:szCs w:val="24"/>
        </w:rPr>
        <w:t xml:space="preserve">and </w:t>
      </w:r>
      <w:r w:rsidR="000D1FDA" w:rsidRPr="00D7271E">
        <w:rPr>
          <w:rFonts w:ascii="Arial" w:hAnsi="Arial" w:cs="Arial"/>
          <w:sz w:val="24"/>
          <w:szCs w:val="24"/>
        </w:rPr>
        <w:t>expert clinical advice to healthcare professionals working in other services.</w:t>
      </w:r>
    </w:p>
    <w:p w14:paraId="111BEF4A" w14:textId="36F8F5F1" w:rsidR="005E0EA9" w:rsidRPr="00D7271E" w:rsidRDefault="000D1FDA" w:rsidP="003921AD">
      <w:pPr>
        <w:pStyle w:val="ListParagraph"/>
        <w:numPr>
          <w:ilvl w:val="0"/>
          <w:numId w:val="2"/>
        </w:numPr>
        <w:pBdr>
          <w:top w:val="nil"/>
          <w:left w:val="nil"/>
          <w:bottom w:val="nil"/>
          <w:right w:val="nil"/>
          <w:between w:val="nil"/>
          <w:bar w:val="nil"/>
        </w:pBdr>
        <w:spacing w:after="0" w:line="240" w:lineRule="auto"/>
        <w:rPr>
          <w:rFonts w:ascii="Arial" w:hAnsi="Arial" w:cs="Arial"/>
          <w:bCs/>
          <w:sz w:val="24"/>
          <w:szCs w:val="24"/>
          <w:lang w:val="en-US"/>
        </w:rPr>
      </w:pPr>
      <w:r w:rsidRPr="00D7271E">
        <w:rPr>
          <w:rStyle w:val="st1"/>
          <w:rFonts w:ascii="Arial" w:hAnsi="Arial" w:cs="Arial"/>
          <w:bCs/>
          <w:sz w:val="24"/>
          <w:szCs w:val="24"/>
        </w:rPr>
        <w:t>A</w:t>
      </w:r>
      <w:r w:rsidR="005E0EA9" w:rsidRPr="00D7271E">
        <w:rPr>
          <w:rStyle w:val="st1"/>
          <w:rFonts w:ascii="Arial" w:hAnsi="Arial" w:cs="Arial"/>
          <w:bCs/>
          <w:sz w:val="24"/>
          <w:szCs w:val="24"/>
        </w:rPr>
        <w:t xml:space="preserve">ssist SHTs and LHTs in training and supporting medical, nursing and allied health care professional staff to a standard suitable for delivering health care to patients with SCD according to network-agreed guidelines. This will include provision of training materials and organisation of </w:t>
      </w:r>
      <w:r w:rsidR="00E14692" w:rsidRPr="00D7271E">
        <w:rPr>
          <w:rStyle w:val="st1"/>
          <w:rFonts w:ascii="Arial" w:hAnsi="Arial" w:cs="Arial"/>
          <w:bCs/>
          <w:sz w:val="24"/>
          <w:szCs w:val="24"/>
        </w:rPr>
        <w:t xml:space="preserve">an </w:t>
      </w:r>
      <w:r w:rsidR="00E14692" w:rsidRPr="00D7271E">
        <w:rPr>
          <w:rFonts w:ascii="Arial" w:hAnsi="Arial" w:cs="Arial"/>
          <w:sz w:val="24"/>
          <w:szCs w:val="24"/>
        </w:rPr>
        <w:t>educational programme for Consultants, GPs, Nurses, trainees and other healthcare professionals</w:t>
      </w:r>
      <w:r w:rsidR="005E0EA9" w:rsidRPr="00D7271E">
        <w:rPr>
          <w:rStyle w:val="st1"/>
          <w:rFonts w:ascii="Arial" w:hAnsi="Arial" w:cs="Arial"/>
          <w:bCs/>
          <w:sz w:val="24"/>
          <w:szCs w:val="24"/>
        </w:rPr>
        <w:t xml:space="preserve"> working with SCD patients across the network. </w:t>
      </w:r>
    </w:p>
    <w:p w14:paraId="3A2853FF" w14:textId="396A0787" w:rsidR="00FB0857" w:rsidRPr="00D7271E" w:rsidRDefault="00FB0857" w:rsidP="7F43B249">
      <w:pPr>
        <w:pStyle w:val="ListParagraph"/>
        <w:numPr>
          <w:ilvl w:val="0"/>
          <w:numId w:val="2"/>
        </w:numPr>
        <w:pBdr>
          <w:top w:val="nil"/>
          <w:left w:val="nil"/>
          <w:bottom w:val="nil"/>
          <w:right w:val="nil"/>
          <w:between w:val="nil"/>
          <w:bar w:val="nil"/>
        </w:pBdr>
        <w:spacing w:after="0" w:line="240" w:lineRule="auto"/>
        <w:rPr>
          <w:rStyle w:val="st1"/>
          <w:rFonts w:ascii="Arial" w:hAnsi="Arial" w:cs="Arial"/>
          <w:sz w:val="24"/>
          <w:szCs w:val="24"/>
          <w:lang w:val="en-GB"/>
        </w:rPr>
      </w:pPr>
      <w:r w:rsidRPr="00D7271E">
        <w:rPr>
          <w:rStyle w:val="st1"/>
          <w:rFonts w:ascii="Arial" w:hAnsi="Arial" w:cs="Arial"/>
          <w:sz w:val="24"/>
          <w:szCs w:val="24"/>
          <w:lang w:val="en-GB"/>
        </w:rPr>
        <w:t>Provide up to date and appropriate guidelines and shared care policy which will help the SHTs to ensure standardisation of care across the network.  These may be amended locally to help meet the needs of the local patients or make them workable within local services.</w:t>
      </w:r>
    </w:p>
    <w:p w14:paraId="637B321D" w14:textId="745EA9B8" w:rsidR="009374D8" w:rsidRPr="00D7271E" w:rsidRDefault="009374D8" w:rsidP="7F43B249">
      <w:pPr>
        <w:pStyle w:val="ListParagraph"/>
        <w:numPr>
          <w:ilvl w:val="0"/>
          <w:numId w:val="2"/>
        </w:numPr>
        <w:pBdr>
          <w:top w:val="nil"/>
          <w:left w:val="nil"/>
          <w:bottom w:val="nil"/>
          <w:right w:val="nil"/>
          <w:between w:val="nil"/>
          <w:bar w:val="nil"/>
        </w:pBdr>
        <w:spacing w:after="0" w:line="240" w:lineRule="auto"/>
        <w:jc w:val="both"/>
        <w:rPr>
          <w:rStyle w:val="st1"/>
          <w:rFonts w:ascii="Arial" w:hAnsi="Arial" w:cs="Arial"/>
          <w:sz w:val="24"/>
          <w:szCs w:val="24"/>
          <w:lang w:val="en-GB"/>
        </w:rPr>
      </w:pPr>
      <w:r w:rsidRPr="00D7271E">
        <w:rPr>
          <w:rStyle w:val="st1"/>
          <w:rFonts w:ascii="Arial" w:hAnsi="Arial" w:cs="Arial"/>
          <w:sz w:val="24"/>
          <w:szCs w:val="24"/>
          <w:lang w:val="en-GB"/>
        </w:rPr>
        <w:t xml:space="preserve">Assist SHTs and LHTs in ensuring that patients with SCD have </w:t>
      </w:r>
      <w:r w:rsidR="000D6241" w:rsidRPr="00D7271E">
        <w:rPr>
          <w:rStyle w:val="st1"/>
          <w:rFonts w:ascii="Arial" w:hAnsi="Arial" w:cs="Arial"/>
          <w:sz w:val="24"/>
          <w:szCs w:val="24"/>
          <w:lang w:val="en-GB"/>
        </w:rPr>
        <w:t xml:space="preserve">equitable </w:t>
      </w:r>
      <w:r w:rsidRPr="00D7271E">
        <w:rPr>
          <w:rStyle w:val="st1"/>
          <w:rFonts w:ascii="Arial" w:hAnsi="Arial" w:cs="Arial"/>
          <w:sz w:val="24"/>
          <w:szCs w:val="24"/>
          <w:lang w:val="en-GB"/>
        </w:rPr>
        <w:t>access</w:t>
      </w:r>
      <w:r w:rsidR="00783346" w:rsidRPr="00D7271E">
        <w:rPr>
          <w:rStyle w:val="st1"/>
          <w:rFonts w:ascii="Arial" w:hAnsi="Arial" w:cs="Arial"/>
          <w:sz w:val="24"/>
          <w:szCs w:val="24"/>
          <w:lang w:val="en-GB"/>
        </w:rPr>
        <w:t xml:space="preserve"> and consistent pathways</w:t>
      </w:r>
      <w:r w:rsidRPr="00D7271E">
        <w:rPr>
          <w:rStyle w:val="st1"/>
          <w:rFonts w:ascii="Arial" w:hAnsi="Arial" w:cs="Arial"/>
          <w:sz w:val="24"/>
          <w:szCs w:val="24"/>
          <w:lang w:val="en-GB"/>
        </w:rPr>
        <w:t xml:space="preserve"> to all therapeutic and monitoring options as specified in network-adopted management guidelines</w:t>
      </w:r>
    </w:p>
    <w:p w14:paraId="1EC220AC" w14:textId="77777777" w:rsidR="004E75FB" w:rsidRPr="00D7271E" w:rsidRDefault="004E75FB" w:rsidP="004E75FB">
      <w:pPr>
        <w:pStyle w:val="ListParagraph"/>
        <w:numPr>
          <w:ilvl w:val="0"/>
          <w:numId w:val="2"/>
        </w:numPr>
        <w:pBdr>
          <w:top w:val="nil"/>
          <w:left w:val="nil"/>
          <w:bottom w:val="nil"/>
          <w:right w:val="nil"/>
          <w:between w:val="nil"/>
          <w:bar w:val="nil"/>
        </w:pBdr>
        <w:spacing w:after="0" w:line="240" w:lineRule="auto"/>
        <w:rPr>
          <w:rStyle w:val="st1"/>
          <w:rFonts w:ascii="Arial" w:hAnsi="Arial" w:cs="Arial"/>
          <w:bCs/>
          <w:sz w:val="24"/>
          <w:szCs w:val="24"/>
        </w:rPr>
      </w:pPr>
      <w:r w:rsidRPr="00D7271E">
        <w:rPr>
          <w:rStyle w:val="st1"/>
          <w:rFonts w:ascii="Arial" w:hAnsi="Arial" w:cs="Arial"/>
          <w:bCs/>
          <w:sz w:val="24"/>
          <w:szCs w:val="24"/>
        </w:rPr>
        <w:t xml:space="preserve">Responsibility for ensuring there is adequate access to exchange transfusions (both elective and emergency) across the network and that pathways and processes are in place so that patients can access these equitably and safely. </w:t>
      </w:r>
    </w:p>
    <w:p w14:paraId="78B670D5" w14:textId="77777777" w:rsidR="00EB6B70" w:rsidRPr="00D7271E" w:rsidRDefault="00EB6B70" w:rsidP="7F43B249">
      <w:pPr>
        <w:pStyle w:val="ListParagraph"/>
        <w:numPr>
          <w:ilvl w:val="0"/>
          <w:numId w:val="2"/>
        </w:numPr>
        <w:pBdr>
          <w:top w:val="nil"/>
          <w:left w:val="nil"/>
          <w:bottom w:val="nil"/>
          <w:right w:val="nil"/>
          <w:between w:val="nil"/>
          <w:bar w:val="nil"/>
        </w:pBdr>
        <w:spacing w:after="0" w:line="240" w:lineRule="auto"/>
        <w:rPr>
          <w:rStyle w:val="st1"/>
          <w:rFonts w:ascii="Arial" w:hAnsi="Arial" w:cs="Arial"/>
          <w:sz w:val="24"/>
          <w:szCs w:val="24"/>
          <w:lang w:val="en-GB"/>
        </w:rPr>
      </w:pPr>
      <w:r w:rsidRPr="00D7271E">
        <w:rPr>
          <w:rStyle w:val="st1"/>
          <w:rFonts w:ascii="Arial" w:hAnsi="Arial" w:cs="Arial"/>
          <w:sz w:val="24"/>
          <w:szCs w:val="24"/>
          <w:lang w:val="en-GB"/>
        </w:rPr>
        <w:t xml:space="preserve">Responsibility for overseeing the Trans Cranial Doppler (TCD) screening. This will be managed by a TCD lead who will ensure there are an adequate number of trained TCD practitioners across the network to provide equitable access for patients. </w:t>
      </w:r>
    </w:p>
    <w:p w14:paraId="10738B50" w14:textId="450F3EE3" w:rsidR="00DB2AE9" w:rsidRPr="00D7271E" w:rsidRDefault="00363C86" w:rsidP="7F43B249">
      <w:pPr>
        <w:pStyle w:val="ListParagraph"/>
        <w:numPr>
          <w:ilvl w:val="0"/>
          <w:numId w:val="2"/>
        </w:numPr>
        <w:spacing w:after="100" w:afterAutospacing="1" w:line="240" w:lineRule="auto"/>
        <w:rPr>
          <w:rFonts w:ascii="Arial" w:hAnsi="Arial" w:cs="Arial"/>
          <w:sz w:val="24"/>
          <w:szCs w:val="24"/>
        </w:rPr>
      </w:pPr>
      <w:r w:rsidRPr="00D7271E">
        <w:rPr>
          <w:rStyle w:val="st1"/>
          <w:rFonts w:ascii="Arial" w:hAnsi="Arial" w:cs="Arial"/>
          <w:sz w:val="24"/>
          <w:szCs w:val="24"/>
          <w:lang w:val="en-GB"/>
        </w:rPr>
        <w:t>Monitor quality of care by collating analysing and presenting quality metrics submitted by SHTs on a regular basis. This will include specialist commissioning quality standards, national haemoglobinopathy registry metrics, mortality and morbidity returns, national, regional and local audits.</w:t>
      </w:r>
      <w:r w:rsidR="004837ED" w:rsidRPr="00D7271E">
        <w:rPr>
          <w:rStyle w:val="st1"/>
          <w:rFonts w:ascii="Arial" w:hAnsi="Arial" w:cs="Arial"/>
          <w:sz w:val="24"/>
          <w:szCs w:val="24"/>
          <w:lang w:val="en-GB"/>
        </w:rPr>
        <w:t xml:space="preserve"> </w:t>
      </w:r>
      <w:r w:rsidR="00DB2AE9" w:rsidRPr="00D7271E">
        <w:rPr>
          <w:rFonts w:ascii="Arial" w:hAnsi="Arial" w:cs="Arial"/>
          <w:sz w:val="24"/>
          <w:szCs w:val="24"/>
        </w:rPr>
        <w:t>To share learning from clinical incidents / serious incidents / service improvements.</w:t>
      </w:r>
    </w:p>
    <w:p w14:paraId="1B79FA97" w14:textId="090D7F0D" w:rsidR="009225A2" w:rsidRPr="00D7271E" w:rsidRDefault="009225A2" w:rsidP="00294F59">
      <w:pPr>
        <w:pStyle w:val="ListParagraph"/>
        <w:numPr>
          <w:ilvl w:val="0"/>
          <w:numId w:val="2"/>
        </w:numPr>
        <w:rPr>
          <w:rFonts w:ascii="Arial" w:hAnsi="Arial" w:cs="Arial"/>
          <w:sz w:val="24"/>
          <w:szCs w:val="24"/>
        </w:rPr>
      </w:pPr>
      <w:r w:rsidRPr="00D7271E">
        <w:rPr>
          <w:rFonts w:ascii="Arial" w:hAnsi="Arial" w:cs="Arial"/>
          <w:sz w:val="24"/>
          <w:szCs w:val="24"/>
        </w:rPr>
        <w:t xml:space="preserve">To </w:t>
      </w:r>
      <w:r w:rsidR="00DA1780" w:rsidRPr="00D7271E">
        <w:rPr>
          <w:rFonts w:ascii="Arial" w:hAnsi="Arial" w:cs="Arial"/>
          <w:sz w:val="24"/>
          <w:szCs w:val="24"/>
        </w:rPr>
        <w:t xml:space="preserve">encourage and </w:t>
      </w:r>
      <w:r w:rsidR="76B6DDFD" w:rsidRPr="00D7271E">
        <w:rPr>
          <w:rFonts w:ascii="Arial" w:hAnsi="Arial" w:cs="Arial"/>
          <w:sz w:val="24"/>
          <w:szCs w:val="24"/>
        </w:rPr>
        <w:t xml:space="preserve">support engagement of our </w:t>
      </w:r>
      <w:r w:rsidR="003939A2" w:rsidRPr="00D7271E">
        <w:rPr>
          <w:rFonts w:ascii="Arial" w:hAnsi="Arial" w:cs="Arial"/>
          <w:sz w:val="24"/>
          <w:szCs w:val="24"/>
        </w:rPr>
        <w:t>network</w:t>
      </w:r>
      <w:r w:rsidR="76B6DDFD" w:rsidRPr="00D7271E">
        <w:rPr>
          <w:rFonts w:ascii="Arial" w:hAnsi="Arial" w:cs="Arial"/>
          <w:sz w:val="24"/>
          <w:szCs w:val="24"/>
        </w:rPr>
        <w:t xml:space="preserve"> with the </w:t>
      </w:r>
      <w:r w:rsidRPr="00D7271E">
        <w:rPr>
          <w:rFonts w:ascii="Arial" w:hAnsi="Arial" w:cs="Arial"/>
          <w:sz w:val="24"/>
          <w:szCs w:val="24"/>
        </w:rPr>
        <w:t>National Haemoglobinopathy Registry</w:t>
      </w:r>
      <w:r w:rsidR="01DC907B" w:rsidRPr="00D7271E">
        <w:rPr>
          <w:rFonts w:ascii="Arial" w:hAnsi="Arial" w:cs="Arial"/>
          <w:sz w:val="24"/>
          <w:szCs w:val="24"/>
        </w:rPr>
        <w:t xml:space="preserve"> </w:t>
      </w:r>
    </w:p>
    <w:p w14:paraId="629F431F" w14:textId="77777777" w:rsidR="00074A4B" w:rsidRPr="00D7271E" w:rsidRDefault="009225A2" w:rsidP="00074A4B">
      <w:pPr>
        <w:pStyle w:val="ListParagraph"/>
        <w:numPr>
          <w:ilvl w:val="0"/>
          <w:numId w:val="2"/>
        </w:numPr>
        <w:rPr>
          <w:rFonts w:ascii="Arial" w:hAnsi="Arial" w:cs="Arial"/>
          <w:sz w:val="24"/>
          <w:szCs w:val="24"/>
        </w:rPr>
      </w:pPr>
      <w:r w:rsidRPr="00D7271E">
        <w:rPr>
          <w:rFonts w:ascii="Arial" w:hAnsi="Arial" w:cs="Arial"/>
          <w:sz w:val="24"/>
          <w:szCs w:val="24"/>
        </w:rPr>
        <w:t>To disseminate information and raise awareness of ongoing research in the</w:t>
      </w:r>
      <w:r w:rsidR="42F39E5B" w:rsidRPr="00D7271E">
        <w:rPr>
          <w:rFonts w:ascii="Arial" w:hAnsi="Arial" w:cs="Arial"/>
          <w:sz w:val="24"/>
          <w:szCs w:val="24"/>
        </w:rPr>
        <w:t xml:space="preserve"> network,</w:t>
      </w:r>
      <w:r w:rsidRPr="00D7271E">
        <w:rPr>
          <w:rFonts w:ascii="Arial" w:hAnsi="Arial" w:cs="Arial"/>
          <w:sz w:val="24"/>
          <w:szCs w:val="24"/>
        </w:rPr>
        <w:t xml:space="preserve"> UK and internationally</w:t>
      </w:r>
      <w:r w:rsidR="00074A4B" w:rsidRPr="00D7271E">
        <w:rPr>
          <w:rFonts w:ascii="Arial" w:hAnsi="Arial" w:cs="Arial"/>
          <w:sz w:val="24"/>
          <w:szCs w:val="24"/>
        </w:rPr>
        <w:t>.</w:t>
      </w:r>
    </w:p>
    <w:p w14:paraId="11E33DEA" w14:textId="35B2947A" w:rsidR="00074A4B" w:rsidRPr="00D7271E" w:rsidRDefault="00074A4B" w:rsidP="00074A4B">
      <w:pPr>
        <w:pStyle w:val="ListParagraph"/>
        <w:numPr>
          <w:ilvl w:val="0"/>
          <w:numId w:val="2"/>
        </w:numPr>
        <w:rPr>
          <w:rFonts w:ascii="Arial" w:hAnsi="Arial" w:cs="Arial"/>
          <w:sz w:val="24"/>
          <w:szCs w:val="24"/>
        </w:rPr>
      </w:pPr>
      <w:r w:rsidRPr="00D7271E">
        <w:rPr>
          <w:rFonts w:ascii="Arial" w:hAnsi="Arial" w:cs="Arial"/>
          <w:sz w:val="24"/>
          <w:szCs w:val="24"/>
        </w:rPr>
        <w:t>Collate and publish the Red Cell newsletter to highlight patient experiences and to update on the latest research and treatment news.</w:t>
      </w:r>
    </w:p>
    <w:p w14:paraId="0DA6E871" w14:textId="77777777" w:rsidR="003921AD" w:rsidRPr="00D7271E" w:rsidRDefault="00802EF0" w:rsidP="003921AD">
      <w:pPr>
        <w:pStyle w:val="ListParagraph"/>
        <w:numPr>
          <w:ilvl w:val="0"/>
          <w:numId w:val="2"/>
        </w:numPr>
        <w:spacing w:after="0" w:line="240" w:lineRule="auto"/>
        <w:rPr>
          <w:rFonts w:ascii="Arial" w:hAnsi="Arial" w:cs="Arial"/>
          <w:sz w:val="24"/>
          <w:szCs w:val="24"/>
        </w:rPr>
      </w:pPr>
      <w:r w:rsidRPr="00D7271E">
        <w:rPr>
          <w:rFonts w:ascii="Arial" w:hAnsi="Arial" w:cs="Arial"/>
          <w:sz w:val="24"/>
          <w:szCs w:val="24"/>
        </w:rPr>
        <w:t>To</w:t>
      </w:r>
      <w:r w:rsidR="3743FFA2" w:rsidRPr="00D7271E">
        <w:rPr>
          <w:rFonts w:ascii="Arial" w:hAnsi="Arial" w:cs="Arial"/>
          <w:sz w:val="24"/>
          <w:szCs w:val="24"/>
        </w:rPr>
        <w:t xml:space="preserve"> </w:t>
      </w:r>
      <w:r w:rsidR="00E7125F" w:rsidRPr="00D7271E">
        <w:rPr>
          <w:rFonts w:ascii="Arial" w:hAnsi="Arial" w:cs="Arial"/>
          <w:sz w:val="24"/>
          <w:szCs w:val="24"/>
        </w:rPr>
        <w:t xml:space="preserve">actively participate, </w:t>
      </w:r>
      <w:r w:rsidR="3743FFA2" w:rsidRPr="00D7271E">
        <w:rPr>
          <w:rFonts w:ascii="Arial" w:hAnsi="Arial" w:cs="Arial"/>
          <w:sz w:val="24"/>
          <w:szCs w:val="24"/>
        </w:rPr>
        <w:t>support and advise</w:t>
      </w:r>
      <w:r w:rsidRPr="00D7271E">
        <w:rPr>
          <w:rFonts w:ascii="Arial" w:hAnsi="Arial" w:cs="Arial"/>
          <w:sz w:val="24"/>
          <w:szCs w:val="24"/>
        </w:rPr>
        <w:t xml:space="preserve"> on p</w:t>
      </w:r>
      <w:r w:rsidR="00A67508" w:rsidRPr="00D7271E">
        <w:rPr>
          <w:rFonts w:ascii="Arial" w:hAnsi="Arial" w:cs="Arial"/>
          <w:sz w:val="24"/>
          <w:szCs w:val="24"/>
        </w:rPr>
        <w:t>eer review on service provision</w:t>
      </w:r>
      <w:r w:rsidR="00E7125F" w:rsidRPr="00D7271E">
        <w:rPr>
          <w:rFonts w:ascii="Arial" w:hAnsi="Arial" w:cs="Arial"/>
          <w:sz w:val="24"/>
          <w:szCs w:val="24"/>
        </w:rPr>
        <w:t xml:space="preserve"> and National Service Review</w:t>
      </w:r>
      <w:r w:rsidR="28F37980" w:rsidRPr="00D7271E">
        <w:rPr>
          <w:rFonts w:ascii="Arial" w:hAnsi="Arial" w:cs="Arial"/>
          <w:sz w:val="24"/>
          <w:szCs w:val="24"/>
        </w:rPr>
        <w:t xml:space="preserve"> within the network</w:t>
      </w:r>
      <w:r w:rsidR="00627542" w:rsidRPr="00D7271E">
        <w:rPr>
          <w:rFonts w:ascii="Arial" w:hAnsi="Arial" w:cs="Arial"/>
          <w:sz w:val="24"/>
          <w:szCs w:val="24"/>
        </w:rPr>
        <w:t xml:space="preserve"> as required</w:t>
      </w:r>
      <w:r w:rsidR="2FC8578F" w:rsidRPr="00D7271E">
        <w:rPr>
          <w:rFonts w:ascii="Arial" w:hAnsi="Arial" w:cs="Arial"/>
          <w:sz w:val="24"/>
          <w:szCs w:val="24"/>
        </w:rPr>
        <w:t>.</w:t>
      </w:r>
    </w:p>
    <w:p w14:paraId="1A3B997B" w14:textId="1B830D6E" w:rsidR="009D6CA2" w:rsidRPr="00D7271E" w:rsidRDefault="00C95FCB" w:rsidP="003921AD">
      <w:pPr>
        <w:pStyle w:val="ListParagraph"/>
        <w:numPr>
          <w:ilvl w:val="0"/>
          <w:numId w:val="2"/>
        </w:numPr>
        <w:spacing w:after="0" w:line="240" w:lineRule="auto"/>
        <w:rPr>
          <w:rFonts w:ascii="Arial" w:hAnsi="Arial" w:cs="Arial"/>
          <w:sz w:val="24"/>
          <w:szCs w:val="24"/>
        </w:rPr>
      </w:pPr>
      <w:r w:rsidRPr="00D7271E">
        <w:rPr>
          <w:rStyle w:val="st1"/>
          <w:rFonts w:ascii="Arial" w:hAnsi="Arial" w:cs="Arial"/>
          <w:bCs/>
          <w:sz w:val="24"/>
          <w:szCs w:val="24"/>
        </w:rPr>
        <w:lastRenderedPageBreak/>
        <w:t xml:space="preserve">Escalation of issues and/or business cases to the National Haemoglobinopathy Panel and/or NHSE and local commissioning groups to ensure sufficient funding streams for service developments to support the growing patient cohort (including workforce requirements). </w:t>
      </w:r>
      <w:r w:rsidR="00802EF0" w:rsidRPr="00D7271E">
        <w:rPr>
          <w:rFonts w:ascii="Arial" w:hAnsi="Arial" w:cs="Arial"/>
          <w:sz w:val="24"/>
          <w:szCs w:val="24"/>
        </w:rPr>
        <w:t>To s</w:t>
      </w:r>
      <w:r w:rsidR="00A67508" w:rsidRPr="00D7271E">
        <w:rPr>
          <w:rFonts w:ascii="Arial" w:hAnsi="Arial" w:cs="Arial"/>
          <w:sz w:val="24"/>
          <w:szCs w:val="24"/>
        </w:rPr>
        <w:t>upport any providers with action plans against reports (for example commissione</w:t>
      </w:r>
      <w:r w:rsidR="00802EF0" w:rsidRPr="00D7271E">
        <w:rPr>
          <w:rFonts w:ascii="Arial" w:hAnsi="Arial" w:cs="Arial"/>
          <w:sz w:val="24"/>
          <w:szCs w:val="24"/>
        </w:rPr>
        <w:t>r action plans for improvement)</w:t>
      </w:r>
      <w:r w:rsidR="45952DEC" w:rsidRPr="00D7271E">
        <w:rPr>
          <w:rFonts w:ascii="Arial" w:hAnsi="Arial" w:cs="Arial"/>
          <w:sz w:val="24"/>
          <w:szCs w:val="24"/>
        </w:rPr>
        <w:t>.</w:t>
      </w:r>
    </w:p>
    <w:p w14:paraId="075A4115" w14:textId="0E14A5C0" w:rsidR="00890302" w:rsidRPr="00D7271E" w:rsidRDefault="00802EF0" w:rsidP="00AC373E">
      <w:pPr>
        <w:pStyle w:val="ListParagraph"/>
        <w:numPr>
          <w:ilvl w:val="0"/>
          <w:numId w:val="2"/>
        </w:numPr>
        <w:spacing w:after="0" w:line="240" w:lineRule="auto"/>
        <w:rPr>
          <w:rFonts w:ascii="Arial" w:hAnsi="Arial" w:cs="Arial"/>
          <w:sz w:val="24"/>
          <w:szCs w:val="24"/>
        </w:rPr>
      </w:pPr>
      <w:r w:rsidRPr="00D7271E">
        <w:rPr>
          <w:rFonts w:ascii="Arial" w:hAnsi="Arial" w:cs="Arial"/>
          <w:sz w:val="24"/>
          <w:szCs w:val="24"/>
        </w:rPr>
        <w:t>To s</w:t>
      </w:r>
      <w:r w:rsidR="00A67508" w:rsidRPr="00D7271E">
        <w:rPr>
          <w:rFonts w:ascii="Arial" w:hAnsi="Arial" w:cs="Arial"/>
          <w:sz w:val="24"/>
          <w:szCs w:val="24"/>
        </w:rPr>
        <w:t>upport the wider development of Pan London Protocols (as applicable) to reduce variation across the region</w:t>
      </w:r>
      <w:r w:rsidR="45952DEC" w:rsidRPr="00D7271E">
        <w:rPr>
          <w:rFonts w:ascii="Arial" w:hAnsi="Arial" w:cs="Arial"/>
          <w:sz w:val="24"/>
          <w:szCs w:val="24"/>
        </w:rPr>
        <w:t>.</w:t>
      </w:r>
    </w:p>
    <w:p w14:paraId="79E65ACE" w14:textId="77777777" w:rsidR="00AC373E" w:rsidRPr="00D7271E" w:rsidRDefault="00AC373E" w:rsidP="00AC373E">
      <w:pPr>
        <w:pStyle w:val="ListParagraph"/>
        <w:spacing w:after="0" w:line="240" w:lineRule="auto"/>
        <w:rPr>
          <w:rFonts w:ascii="Arial" w:hAnsi="Arial" w:cs="Arial"/>
          <w:sz w:val="24"/>
          <w:szCs w:val="24"/>
        </w:rPr>
      </w:pPr>
    </w:p>
    <w:p w14:paraId="60EFE1A5" w14:textId="25B279EF" w:rsidR="00AC373E" w:rsidRPr="00D7271E" w:rsidRDefault="00AC373E" w:rsidP="3210FDF7">
      <w:pPr>
        <w:pStyle w:val="ListParagraph"/>
        <w:numPr>
          <w:ilvl w:val="0"/>
          <w:numId w:val="13"/>
        </w:numPr>
        <w:pBdr>
          <w:top w:val="nil"/>
          <w:left w:val="nil"/>
          <w:bottom w:val="nil"/>
          <w:right w:val="nil"/>
          <w:between w:val="nil"/>
          <w:bar w:val="nil"/>
        </w:pBdr>
        <w:spacing w:after="0" w:line="240" w:lineRule="auto"/>
        <w:jc w:val="both"/>
        <w:rPr>
          <w:rStyle w:val="st1"/>
          <w:rFonts w:ascii="Arial" w:hAnsi="Arial" w:cs="Arial"/>
          <w:sz w:val="24"/>
          <w:szCs w:val="24"/>
          <w:lang w:val="en-GB"/>
        </w:rPr>
      </w:pPr>
      <w:r w:rsidRPr="00D7271E">
        <w:rPr>
          <w:rStyle w:val="st1"/>
          <w:rFonts w:ascii="Arial" w:hAnsi="Arial" w:cs="Arial"/>
          <w:sz w:val="24"/>
          <w:szCs w:val="24"/>
          <w:lang w:val="en-GB"/>
        </w:rPr>
        <w:t xml:space="preserve">These functions will be implemented in </w:t>
      </w:r>
      <w:r w:rsidR="6A096894" w:rsidRPr="00D7271E">
        <w:rPr>
          <w:rStyle w:val="st1"/>
          <w:rFonts w:ascii="Arial" w:hAnsi="Arial" w:cs="Arial"/>
          <w:sz w:val="24"/>
          <w:szCs w:val="24"/>
          <w:lang w:val="en-GB"/>
        </w:rPr>
        <w:t>stages,</w:t>
      </w:r>
      <w:r w:rsidRPr="00D7271E">
        <w:rPr>
          <w:rStyle w:val="st1"/>
          <w:rFonts w:ascii="Arial" w:hAnsi="Arial" w:cs="Arial"/>
          <w:sz w:val="24"/>
          <w:szCs w:val="24"/>
          <w:lang w:val="en-GB"/>
        </w:rPr>
        <w:t xml:space="preserve"> and implementation will follow an annual programme of work as agreed with NHSE commissioners.</w:t>
      </w:r>
    </w:p>
    <w:p w14:paraId="6DB054AD" w14:textId="77777777" w:rsidR="00AC373E" w:rsidRPr="00D7271E" w:rsidRDefault="00AC373E" w:rsidP="00AC373E">
      <w:pPr>
        <w:pStyle w:val="ListParagraph"/>
        <w:numPr>
          <w:ilvl w:val="0"/>
          <w:numId w:val="13"/>
        </w:numPr>
        <w:pBdr>
          <w:top w:val="nil"/>
          <w:left w:val="nil"/>
          <w:bottom w:val="nil"/>
          <w:right w:val="nil"/>
          <w:between w:val="nil"/>
          <w:bar w:val="nil"/>
        </w:pBdr>
        <w:spacing w:after="0" w:line="240" w:lineRule="auto"/>
        <w:jc w:val="both"/>
        <w:rPr>
          <w:rStyle w:val="st1"/>
          <w:rFonts w:ascii="Arial" w:hAnsi="Arial" w:cs="Arial"/>
          <w:sz w:val="24"/>
          <w:szCs w:val="24"/>
        </w:rPr>
      </w:pPr>
      <w:r w:rsidRPr="00D7271E">
        <w:rPr>
          <w:rStyle w:val="st1"/>
          <w:rFonts w:ascii="Arial" w:hAnsi="Arial" w:cs="Arial"/>
          <w:bCs/>
          <w:sz w:val="24"/>
          <w:szCs w:val="24"/>
        </w:rPr>
        <w:t>The functions will be separately applied to adult and paediatric services.</w:t>
      </w:r>
    </w:p>
    <w:p w14:paraId="20AD539B" w14:textId="77777777" w:rsidR="00AC373E" w:rsidRPr="00D7271E" w:rsidRDefault="00AC373E" w:rsidP="00AC373E">
      <w:pPr>
        <w:pStyle w:val="ListParagraph"/>
        <w:numPr>
          <w:ilvl w:val="0"/>
          <w:numId w:val="13"/>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The HCC will have the flexibility to appoint constituent SHTs to take on some aspects of this work after discussion within the network and agreement with the relevant NHS authorities.</w:t>
      </w:r>
    </w:p>
    <w:p w14:paraId="0B75DE77" w14:textId="77777777" w:rsidR="00AC373E" w:rsidRPr="00D7271E" w:rsidRDefault="00AC373E" w:rsidP="00AC373E">
      <w:pPr>
        <w:spacing w:after="0" w:line="240" w:lineRule="auto"/>
        <w:rPr>
          <w:rFonts w:ascii="Arial" w:hAnsi="Arial" w:cs="Arial"/>
          <w:sz w:val="24"/>
          <w:szCs w:val="24"/>
        </w:rPr>
      </w:pPr>
    </w:p>
    <w:p w14:paraId="23DD9F2F" w14:textId="413269D1" w:rsidR="00CB2BB1" w:rsidRPr="007F3003" w:rsidRDefault="00CB2BB1" w:rsidP="002E2114">
      <w:pPr>
        <w:pStyle w:val="Heading2"/>
        <w:numPr>
          <w:ilvl w:val="0"/>
          <w:numId w:val="20"/>
        </w:numPr>
        <w:spacing w:after="240"/>
      </w:pPr>
      <w:r w:rsidRPr="007F3003">
        <w:t xml:space="preserve">SHT Responsibilities </w:t>
      </w:r>
    </w:p>
    <w:p w14:paraId="0FA68D81" w14:textId="7496C1B2" w:rsidR="000E52B0" w:rsidRPr="00D7271E" w:rsidRDefault="000E52B0" w:rsidP="00AC373E">
      <w:pPr>
        <w:jc w:val="both"/>
        <w:rPr>
          <w:rStyle w:val="st1"/>
          <w:rFonts w:ascii="Arial" w:hAnsi="Arial" w:cs="Arial"/>
          <w:bCs/>
          <w:sz w:val="24"/>
          <w:szCs w:val="24"/>
          <w:u w:val="single"/>
        </w:rPr>
      </w:pPr>
      <w:r w:rsidRPr="00D7271E">
        <w:rPr>
          <w:rStyle w:val="st1"/>
          <w:rFonts w:ascii="Arial" w:hAnsi="Arial" w:cs="Arial"/>
          <w:bCs/>
          <w:sz w:val="24"/>
          <w:szCs w:val="24"/>
          <w:u w:val="single"/>
        </w:rPr>
        <w:t xml:space="preserve">The </w:t>
      </w:r>
      <w:r w:rsidR="00AC373E" w:rsidRPr="00D7271E">
        <w:rPr>
          <w:rStyle w:val="st1"/>
          <w:rFonts w:ascii="Arial" w:hAnsi="Arial" w:cs="Arial"/>
          <w:bCs/>
          <w:sz w:val="24"/>
          <w:szCs w:val="24"/>
          <w:u w:val="single"/>
        </w:rPr>
        <w:t>key responsibilities of S</w:t>
      </w:r>
      <w:r w:rsidRPr="00D7271E">
        <w:rPr>
          <w:rStyle w:val="st1"/>
          <w:rFonts w:ascii="Arial" w:hAnsi="Arial" w:cs="Arial"/>
          <w:bCs/>
          <w:sz w:val="24"/>
          <w:szCs w:val="24"/>
          <w:u w:val="single"/>
        </w:rPr>
        <w:t>HT</w:t>
      </w:r>
      <w:r w:rsidR="00AC373E" w:rsidRPr="00D7271E">
        <w:rPr>
          <w:rStyle w:val="st1"/>
          <w:rFonts w:ascii="Arial" w:hAnsi="Arial" w:cs="Arial"/>
          <w:bCs/>
          <w:sz w:val="24"/>
          <w:szCs w:val="24"/>
          <w:u w:val="single"/>
        </w:rPr>
        <w:t>s</w:t>
      </w:r>
      <w:r w:rsidRPr="00D7271E">
        <w:rPr>
          <w:rStyle w:val="st1"/>
          <w:rFonts w:ascii="Arial" w:hAnsi="Arial" w:cs="Arial"/>
          <w:bCs/>
          <w:sz w:val="24"/>
          <w:szCs w:val="24"/>
          <w:u w:val="single"/>
        </w:rPr>
        <w:t>:</w:t>
      </w:r>
    </w:p>
    <w:p w14:paraId="1BF81521" w14:textId="5748CB20" w:rsidR="000E52B0" w:rsidRPr="00D7271E" w:rsidRDefault="000E52B0" w:rsidP="7F43B249">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sz w:val="24"/>
          <w:szCs w:val="24"/>
          <w:lang w:val="en-GB"/>
        </w:rPr>
      </w:pPr>
      <w:r w:rsidRPr="00D7271E">
        <w:rPr>
          <w:rStyle w:val="st1"/>
          <w:rFonts w:ascii="Arial" w:hAnsi="Arial" w:cs="Arial"/>
          <w:sz w:val="24"/>
          <w:szCs w:val="24"/>
          <w:lang w:val="en-GB"/>
        </w:rPr>
        <w:t>Clinical guidance for specific LHTs as defined in the geographical remit section.  This includes a phone or email based advice and guidance service together with at least monthly MDT’s to discuss relevant cases</w:t>
      </w:r>
      <w:r w:rsidR="000B1EFD" w:rsidRPr="00D7271E">
        <w:rPr>
          <w:rStyle w:val="st1"/>
          <w:rFonts w:ascii="Arial" w:hAnsi="Arial" w:cs="Arial"/>
          <w:sz w:val="24"/>
          <w:szCs w:val="24"/>
          <w:lang w:val="en-GB"/>
        </w:rPr>
        <w:t xml:space="preserve"> (including out-of-hours emergencies)</w:t>
      </w:r>
      <w:r w:rsidRPr="00D7271E">
        <w:rPr>
          <w:rStyle w:val="st1"/>
          <w:rFonts w:ascii="Arial" w:hAnsi="Arial" w:cs="Arial"/>
          <w:sz w:val="24"/>
          <w:szCs w:val="24"/>
          <w:lang w:val="en-GB"/>
        </w:rPr>
        <w:t xml:space="preserve">.  </w:t>
      </w:r>
    </w:p>
    <w:p w14:paraId="174F66E9" w14:textId="77777777"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Monitor LHT compliance with network care pathways and treatment protocols (elective and emergency) </w:t>
      </w:r>
    </w:p>
    <w:p w14:paraId="5C2BBCE7" w14:textId="77777777"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Be open to working with HCC outreach teams and to </w:t>
      </w:r>
      <w:r w:rsidR="000B1EFD" w:rsidRPr="00D7271E">
        <w:rPr>
          <w:rStyle w:val="st1"/>
          <w:rFonts w:ascii="Arial" w:hAnsi="Arial" w:cs="Arial"/>
          <w:bCs/>
          <w:sz w:val="24"/>
          <w:szCs w:val="24"/>
        </w:rPr>
        <w:t xml:space="preserve">provide </w:t>
      </w:r>
      <w:r w:rsidRPr="00D7271E">
        <w:rPr>
          <w:rStyle w:val="st1"/>
          <w:rFonts w:ascii="Arial" w:hAnsi="Arial" w:cs="Arial"/>
          <w:bCs/>
          <w:sz w:val="24"/>
          <w:szCs w:val="24"/>
        </w:rPr>
        <w:t xml:space="preserve">honorary contracts and/or system access where needed. </w:t>
      </w:r>
    </w:p>
    <w:p w14:paraId="14FAD5F8" w14:textId="6A860697"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Adhere to the agreed network and shared care policies. Also to highlight instances where these are not followed and why. </w:t>
      </w:r>
    </w:p>
    <w:p w14:paraId="75EF3BB8" w14:textId="77777777"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To highlight areas of non-compliance against peer review standards and to provide an action plan to address these. </w:t>
      </w:r>
    </w:p>
    <w:p w14:paraId="75D2FD9F" w14:textId="02FD6399"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Attendance at the </w:t>
      </w:r>
      <w:r w:rsidR="0087393B" w:rsidRPr="00D7271E">
        <w:rPr>
          <w:rStyle w:val="st1"/>
          <w:rFonts w:ascii="Arial" w:hAnsi="Arial" w:cs="Arial"/>
          <w:bCs/>
          <w:sz w:val="24"/>
          <w:szCs w:val="24"/>
        </w:rPr>
        <w:t>monthly</w:t>
      </w:r>
      <w:r w:rsidRPr="00D7271E">
        <w:rPr>
          <w:rStyle w:val="st1"/>
          <w:rFonts w:ascii="Arial" w:hAnsi="Arial" w:cs="Arial"/>
          <w:bCs/>
          <w:sz w:val="24"/>
          <w:szCs w:val="24"/>
        </w:rPr>
        <w:t xml:space="preserve"> network meetings. </w:t>
      </w:r>
    </w:p>
    <w:p w14:paraId="732DF3BD" w14:textId="2AF41A89" w:rsidR="00AC373E" w:rsidRPr="00D7271E" w:rsidRDefault="000E52B0" w:rsidP="004D04D1">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To contribute to the development of an annual programme of work across the network to address areas of concern. </w:t>
      </w:r>
    </w:p>
    <w:p w14:paraId="79BD9CD1" w14:textId="77777777"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To engage with local patients and seek their involvement in developing the service and highlighting any problems. </w:t>
      </w:r>
    </w:p>
    <w:p w14:paraId="403B077A" w14:textId="2753862F" w:rsidR="000E52B0" w:rsidRPr="00D7271E" w:rsidRDefault="000E52B0" w:rsidP="0B4077DB">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sz w:val="24"/>
          <w:szCs w:val="24"/>
          <w:lang w:val="en-GB"/>
        </w:rPr>
      </w:pPr>
      <w:r w:rsidRPr="00D7271E">
        <w:rPr>
          <w:rStyle w:val="st1"/>
          <w:rFonts w:ascii="Arial" w:hAnsi="Arial" w:cs="Arial"/>
          <w:sz w:val="24"/>
          <w:szCs w:val="24"/>
          <w:lang w:val="en-GB"/>
        </w:rPr>
        <w:t>The SHT will ensure all consented patients in their network area are registered on the National Haemoglobinopathy Registry (NHR). The SHT and newborn screening laboratory will be responsible for ensuring all children identified by the neonatal screening programme are incorporated into the care system</w:t>
      </w:r>
      <w:r w:rsidR="41677FB3" w:rsidRPr="00D7271E">
        <w:rPr>
          <w:rStyle w:val="st1"/>
          <w:rFonts w:ascii="Arial" w:hAnsi="Arial" w:cs="Arial"/>
          <w:sz w:val="24"/>
          <w:szCs w:val="24"/>
          <w:lang w:val="en-GB"/>
        </w:rPr>
        <w:t>.</w:t>
      </w:r>
    </w:p>
    <w:p w14:paraId="7A3609BD" w14:textId="78C2AC65" w:rsidR="000E52B0" w:rsidRPr="00D7271E" w:rsidRDefault="41677FB3" w:rsidP="0B4077DB">
      <w:pPr>
        <w:pStyle w:val="ListParagraph"/>
        <w:numPr>
          <w:ilvl w:val="1"/>
          <w:numId w:val="1"/>
        </w:numPr>
        <w:pBdr>
          <w:top w:val="nil"/>
          <w:left w:val="nil"/>
          <w:bottom w:val="nil"/>
          <w:right w:val="nil"/>
          <w:between w:val="nil"/>
          <w:bar w:val="nil"/>
        </w:pBdr>
        <w:spacing w:after="0" w:line="240" w:lineRule="auto"/>
        <w:jc w:val="both"/>
        <w:rPr>
          <w:rStyle w:val="st1"/>
          <w:rFonts w:ascii="Arial" w:hAnsi="Arial" w:cs="Arial"/>
          <w:sz w:val="24"/>
          <w:szCs w:val="24"/>
          <w:lang w:val="en-GB"/>
        </w:rPr>
      </w:pPr>
      <w:r w:rsidRPr="00D7271E">
        <w:rPr>
          <w:rStyle w:val="st1"/>
          <w:rFonts w:ascii="Arial" w:hAnsi="Arial" w:cs="Arial"/>
          <w:sz w:val="24"/>
          <w:szCs w:val="24"/>
          <w:lang w:val="en-GB"/>
        </w:rPr>
        <w:t>SHTs providing Outreach clinics at LHTs will be responsible for ensuring patients are registered on NHR and TCD &amp; Annual Review records are entered onto t</w:t>
      </w:r>
      <w:r w:rsidR="76D18259" w:rsidRPr="00D7271E">
        <w:rPr>
          <w:rStyle w:val="st1"/>
          <w:rFonts w:ascii="Arial" w:hAnsi="Arial" w:cs="Arial"/>
          <w:sz w:val="24"/>
          <w:szCs w:val="24"/>
          <w:lang w:val="en-GB"/>
        </w:rPr>
        <w:t>he NHR.</w:t>
      </w:r>
      <w:r w:rsidR="000E52B0" w:rsidRPr="00D7271E">
        <w:rPr>
          <w:rStyle w:val="st1"/>
          <w:rFonts w:ascii="Arial" w:hAnsi="Arial" w:cs="Arial"/>
          <w:sz w:val="24"/>
          <w:szCs w:val="24"/>
          <w:lang w:val="en-GB"/>
        </w:rPr>
        <w:t xml:space="preserve"> </w:t>
      </w:r>
    </w:p>
    <w:p w14:paraId="062095C5" w14:textId="610D752B"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Provide details of all relevant audits being undertaken within the SHT and LHT’s </w:t>
      </w:r>
      <w:r w:rsidR="004D04D1" w:rsidRPr="00D7271E">
        <w:rPr>
          <w:rStyle w:val="st1"/>
          <w:rFonts w:ascii="Arial" w:hAnsi="Arial" w:cs="Arial"/>
          <w:bCs/>
          <w:sz w:val="24"/>
          <w:szCs w:val="24"/>
        </w:rPr>
        <w:t xml:space="preserve">and </w:t>
      </w:r>
      <w:r w:rsidR="0070747D" w:rsidRPr="00D7271E">
        <w:rPr>
          <w:rStyle w:val="st1"/>
          <w:rFonts w:ascii="Arial" w:hAnsi="Arial" w:cs="Arial"/>
          <w:bCs/>
          <w:sz w:val="24"/>
          <w:szCs w:val="24"/>
        </w:rPr>
        <w:t>p</w:t>
      </w:r>
      <w:r w:rsidR="004D04D1" w:rsidRPr="00D7271E">
        <w:rPr>
          <w:rStyle w:val="st1"/>
          <w:rFonts w:ascii="Arial" w:hAnsi="Arial" w:cs="Arial"/>
          <w:bCs/>
          <w:sz w:val="24"/>
          <w:szCs w:val="24"/>
        </w:rPr>
        <w:t>artake in regional audits and share data with the HCC.</w:t>
      </w:r>
    </w:p>
    <w:p w14:paraId="2B1E4EA8" w14:textId="77777777" w:rsidR="000E52B0" w:rsidRPr="00D7271E" w:rsidRDefault="000E52B0" w:rsidP="000E52B0">
      <w:pPr>
        <w:pStyle w:val="ListParagraph"/>
        <w:numPr>
          <w:ilvl w:val="0"/>
          <w:numId w:val="1"/>
        </w:numPr>
        <w:pBdr>
          <w:top w:val="nil"/>
          <w:left w:val="nil"/>
          <w:bottom w:val="nil"/>
          <w:right w:val="nil"/>
          <w:between w:val="nil"/>
          <w:bar w:val="nil"/>
        </w:pBdr>
        <w:spacing w:after="0" w:line="240" w:lineRule="auto"/>
        <w:jc w:val="both"/>
        <w:rPr>
          <w:rStyle w:val="st1"/>
          <w:rFonts w:ascii="Arial" w:hAnsi="Arial" w:cs="Arial"/>
          <w:bCs/>
          <w:sz w:val="24"/>
          <w:szCs w:val="24"/>
        </w:rPr>
      </w:pPr>
      <w:r w:rsidRPr="00D7271E">
        <w:rPr>
          <w:rStyle w:val="st1"/>
          <w:rFonts w:ascii="Arial" w:hAnsi="Arial" w:cs="Arial"/>
          <w:bCs/>
          <w:sz w:val="24"/>
          <w:szCs w:val="24"/>
        </w:rPr>
        <w:t xml:space="preserve">Provide details of all relevant research projects and clinical trials within the SHT and LHT </w:t>
      </w:r>
    </w:p>
    <w:p w14:paraId="4C1F9F44" w14:textId="77777777" w:rsidR="00CB2BB1" w:rsidRPr="00D7271E" w:rsidRDefault="00CB2BB1" w:rsidP="0070747D">
      <w:pPr>
        <w:rPr>
          <w:rFonts w:ascii="Arial" w:hAnsi="Arial" w:cs="Arial"/>
          <w:b/>
          <w:sz w:val="24"/>
          <w:szCs w:val="24"/>
        </w:rPr>
      </w:pPr>
    </w:p>
    <w:p w14:paraId="3C8F22C1" w14:textId="1327FFBF" w:rsidR="00CB2C5B" w:rsidRPr="002E2114" w:rsidRDefault="00CE53DC" w:rsidP="002E2114">
      <w:pPr>
        <w:pStyle w:val="Heading2"/>
        <w:numPr>
          <w:ilvl w:val="0"/>
          <w:numId w:val="20"/>
        </w:numPr>
        <w:spacing w:after="240"/>
      </w:pPr>
      <w:r w:rsidRPr="002E2114">
        <w:t>Reporting</w:t>
      </w:r>
    </w:p>
    <w:p w14:paraId="14F2014F" w14:textId="10F4B5A1" w:rsidR="002C0FF9" w:rsidRPr="00D7271E" w:rsidRDefault="002C0FF9" w:rsidP="008F6F71">
      <w:pPr>
        <w:jc w:val="both"/>
        <w:rPr>
          <w:rFonts w:ascii="Arial" w:eastAsia="Arial" w:hAnsi="Arial" w:cs="Arial"/>
          <w:sz w:val="24"/>
          <w:szCs w:val="24"/>
        </w:rPr>
      </w:pPr>
      <w:r w:rsidRPr="00D7271E">
        <w:rPr>
          <w:rFonts w:ascii="Arial" w:eastAsia="Arial" w:hAnsi="Arial" w:cs="Arial"/>
          <w:sz w:val="24"/>
          <w:szCs w:val="24"/>
        </w:rPr>
        <w:t xml:space="preserve">The SHT will submit the </w:t>
      </w:r>
      <w:r w:rsidR="009F0912" w:rsidRPr="00D7271E">
        <w:rPr>
          <w:rFonts w:ascii="Arial" w:eastAsia="Arial" w:hAnsi="Arial" w:cs="Arial"/>
          <w:sz w:val="24"/>
          <w:szCs w:val="24"/>
        </w:rPr>
        <w:t>data</w:t>
      </w:r>
      <w:r w:rsidRPr="00D7271E">
        <w:rPr>
          <w:rFonts w:ascii="Arial" w:eastAsia="Arial" w:hAnsi="Arial" w:cs="Arial"/>
          <w:sz w:val="24"/>
          <w:szCs w:val="24"/>
        </w:rPr>
        <w:t xml:space="preserve"> to the HCC</w:t>
      </w:r>
      <w:r w:rsidR="009F0912" w:rsidRPr="00D7271E">
        <w:rPr>
          <w:rFonts w:ascii="Arial" w:eastAsia="Arial" w:hAnsi="Arial" w:cs="Arial"/>
          <w:sz w:val="24"/>
          <w:szCs w:val="24"/>
        </w:rPr>
        <w:t xml:space="preserve"> and </w:t>
      </w:r>
      <w:r w:rsidR="0070747D" w:rsidRPr="00D7271E">
        <w:rPr>
          <w:rFonts w:ascii="Arial" w:eastAsia="Arial" w:hAnsi="Arial" w:cs="Arial"/>
          <w:sz w:val="24"/>
          <w:szCs w:val="24"/>
        </w:rPr>
        <w:t xml:space="preserve">as below, </w:t>
      </w:r>
      <w:r w:rsidR="008F6F71" w:rsidRPr="00D7271E">
        <w:rPr>
          <w:rFonts w:ascii="Arial" w:eastAsia="Arial" w:hAnsi="Arial" w:cs="Arial"/>
          <w:sz w:val="24"/>
          <w:szCs w:val="24"/>
        </w:rPr>
        <w:t>most of</w:t>
      </w:r>
      <w:r w:rsidRPr="00D7271E">
        <w:rPr>
          <w:rFonts w:ascii="Arial" w:eastAsia="Arial" w:hAnsi="Arial" w:cs="Arial"/>
          <w:sz w:val="24"/>
          <w:szCs w:val="24"/>
        </w:rPr>
        <w:t xml:space="preserve"> the data is part of the national dashboard return submitted to NHSE</w:t>
      </w:r>
      <w:r w:rsidR="00C2424F" w:rsidRPr="00D7271E">
        <w:rPr>
          <w:rFonts w:ascii="Arial" w:eastAsia="Arial" w:hAnsi="Arial" w:cs="Arial"/>
          <w:sz w:val="24"/>
          <w:szCs w:val="24"/>
        </w:rPr>
        <w:t>,</w:t>
      </w:r>
      <w:r w:rsidRPr="00D7271E">
        <w:rPr>
          <w:rFonts w:ascii="Arial" w:eastAsia="Arial" w:hAnsi="Arial" w:cs="Arial"/>
          <w:sz w:val="24"/>
          <w:szCs w:val="24"/>
        </w:rPr>
        <w:t xml:space="preserve"> therefore it is anticipated that this will not be a significant additional burden on the SHT workload. This will be agreed at the biannual HCC business meetings to reflect the annual programme of work.</w:t>
      </w:r>
    </w:p>
    <w:p w14:paraId="448D5480" w14:textId="2FA23EC2" w:rsidR="001C780B" w:rsidRPr="00D7271E" w:rsidRDefault="6A6A1788" w:rsidP="003E4045">
      <w:pPr>
        <w:pStyle w:val="ListParagraph"/>
        <w:ind w:left="0"/>
        <w:rPr>
          <w:rFonts w:ascii="Arial" w:hAnsi="Arial" w:cs="Arial"/>
          <w:sz w:val="24"/>
          <w:szCs w:val="24"/>
        </w:rPr>
      </w:pPr>
      <w:r w:rsidRPr="00D7271E">
        <w:rPr>
          <w:rFonts w:ascii="Arial" w:hAnsi="Arial" w:cs="Arial"/>
          <w:sz w:val="24"/>
          <w:szCs w:val="24"/>
        </w:rPr>
        <w:t>It is the responsibility of the</w:t>
      </w:r>
      <w:commentRangeStart w:id="0"/>
      <w:r w:rsidRPr="00D7271E">
        <w:rPr>
          <w:rFonts w:ascii="Arial" w:hAnsi="Arial" w:cs="Arial"/>
          <w:sz w:val="24"/>
          <w:szCs w:val="24"/>
        </w:rPr>
        <w:t xml:space="preserve"> Specialist Centre</w:t>
      </w:r>
      <w:r w:rsidR="007D119E" w:rsidRPr="00D7271E">
        <w:rPr>
          <w:rFonts w:ascii="Arial" w:hAnsi="Arial" w:cs="Arial"/>
          <w:sz w:val="24"/>
          <w:szCs w:val="24"/>
        </w:rPr>
        <w:t>(s)</w:t>
      </w:r>
      <w:r w:rsidRPr="00D7271E">
        <w:rPr>
          <w:rFonts w:ascii="Arial" w:hAnsi="Arial" w:cs="Arial"/>
          <w:sz w:val="24"/>
          <w:szCs w:val="24"/>
        </w:rPr>
        <w:t xml:space="preserve"> to report directly within each Trusts Local Clinical and Managerial groups and report to NHS England London Region as the specialist commissioner.</w:t>
      </w:r>
      <w:commentRangeEnd w:id="0"/>
      <w:r w:rsidRPr="00D7271E">
        <w:rPr>
          <w:rStyle w:val="CommentReference"/>
          <w:rFonts w:ascii="Arial" w:hAnsi="Arial" w:cs="Arial"/>
          <w:sz w:val="24"/>
          <w:szCs w:val="24"/>
        </w:rPr>
        <w:commentReference w:id="0"/>
      </w:r>
      <w:r w:rsidR="008C7CE0" w:rsidRPr="00D7271E">
        <w:rPr>
          <w:rFonts w:ascii="Arial" w:hAnsi="Arial" w:cs="Arial"/>
          <w:sz w:val="24"/>
          <w:szCs w:val="24"/>
        </w:rPr>
        <w:t xml:space="preserve"> Below are the metrics that require reporting. </w:t>
      </w:r>
    </w:p>
    <w:tbl>
      <w:tblPr>
        <w:tblW w:w="9087" w:type="dxa"/>
        <w:tblInd w:w="93" w:type="dxa"/>
        <w:tblLook w:val="04A0" w:firstRow="1" w:lastRow="0" w:firstColumn="1" w:lastColumn="0" w:noHBand="0" w:noVBand="1"/>
      </w:tblPr>
      <w:tblGrid>
        <w:gridCol w:w="7273"/>
        <w:gridCol w:w="1814"/>
      </w:tblGrid>
      <w:tr w:rsidR="004051E1" w:rsidRPr="00D7271E" w14:paraId="3690732D" w14:textId="77777777" w:rsidTr="0B4077DB">
        <w:trPr>
          <w:trHeight w:val="600"/>
        </w:trPr>
        <w:tc>
          <w:tcPr>
            <w:tcW w:w="7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08B1F" w14:textId="77777777" w:rsidR="003C051B" w:rsidRPr="00D7271E" w:rsidRDefault="003C051B" w:rsidP="00FC39B8">
            <w:pPr>
              <w:jc w:val="center"/>
              <w:rPr>
                <w:rFonts w:ascii="Arial" w:eastAsia="Times New Roman" w:hAnsi="Arial" w:cs="Arial"/>
                <w:b/>
                <w:bCs/>
                <w:sz w:val="24"/>
                <w:szCs w:val="24"/>
              </w:rPr>
            </w:pPr>
            <w:r w:rsidRPr="00D7271E">
              <w:rPr>
                <w:rFonts w:ascii="Arial" w:eastAsia="Times New Roman" w:hAnsi="Arial" w:cs="Arial"/>
                <w:b/>
                <w:bCs/>
                <w:sz w:val="24"/>
                <w:szCs w:val="24"/>
              </w:rPr>
              <w:t>Metric</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95DEC7" w14:textId="77777777" w:rsidR="003C051B" w:rsidRPr="00D7271E" w:rsidRDefault="003C051B" w:rsidP="00FC39B8">
            <w:pPr>
              <w:jc w:val="center"/>
              <w:rPr>
                <w:rFonts w:ascii="Arial" w:eastAsia="Times New Roman" w:hAnsi="Arial" w:cs="Arial"/>
                <w:b/>
                <w:bCs/>
                <w:sz w:val="24"/>
                <w:szCs w:val="24"/>
              </w:rPr>
            </w:pPr>
            <w:r w:rsidRPr="00D7271E">
              <w:rPr>
                <w:rFonts w:ascii="Arial" w:eastAsia="Times New Roman" w:hAnsi="Arial" w:cs="Arial"/>
                <w:b/>
                <w:bCs/>
                <w:sz w:val="24"/>
                <w:szCs w:val="24"/>
              </w:rPr>
              <w:t>To be reported</w:t>
            </w:r>
          </w:p>
        </w:tc>
      </w:tr>
      <w:tr w:rsidR="004051E1" w:rsidRPr="00D7271E" w14:paraId="2D860C2F" w14:textId="77777777" w:rsidTr="007C3CCA">
        <w:trPr>
          <w:trHeight w:val="509"/>
        </w:trPr>
        <w:tc>
          <w:tcPr>
            <w:tcW w:w="7273" w:type="dxa"/>
            <w:tcBorders>
              <w:top w:val="nil"/>
              <w:left w:val="single" w:sz="4" w:space="0" w:color="auto"/>
              <w:bottom w:val="single" w:sz="4" w:space="0" w:color="auto"/>
              <w:right w:val="single" w:sz="4" w:space="0" w:color="auto"/>
            </w:tcBorders>
            <w:vAlign w:val="center"/>
            <w:hideMark/>
          </w:tcPr>
          <w:p w14:paraId="22728D5B" w14:textId="74A4EE7B" w:rsidR="003C051B" w:rsidRPr="00D7271E" w:rsidRDefault="003C051B" w:rsidP="00FC39B8">
            <w:pPr>
              <w:jc w:val="center"/>
              <w:rPr>
                <w:rFonts w:ascii="Arial" w:eastAsia="Times New Roman" w:hAnsi="Arial" w:cs="Arial"/>
                <w:sz w:val="24"/>
                <w:szCs w:val="24"/>
              </w:rPr>
            </w:pPr>
            <w:r w:rsidRPr="00D7271E">
              <w:rPr>
                <w:rFonts w:ascii="Arial" w:eastAsia="Times New Roman" w:hAnsi="Arial" w:cs="Arial"/>
                <w:sz w:val="24"/>
                <w:szCs w:val="24"/>
              </w:rPr>
              <w:t>Proportion of paediatric patients within at-risk group undergoing TCD monitoring</w:t>
            </w:r>
          </w:p>
        </w:tc>
        <w:tc>
          <w:tcPr>
            <w:tcW w:w="1814" w:type="dxa"/>
            <w:tcBorders>
              <w:top w:val="nil"/>
              <w:left w:val="nil"/>
              <w:bottom w:val="single" w:sz="4" w:space="0" w:color="auto"/>
              <w:right w:val="single" w:sz="4" w:space="0" w:color="auto"/>
            </w:tcBorders>
            <w:vAlign w:val="center"/>
            <w:hideMark/>
          </w:tcPr>
          <w:p w14:paraId="1FA58FB0"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2E204B49" w14:textId="77777777" w:rsidTr="0B4077DB">
        <w:trPr>
          <w:trHeight w:val="600"/>
        </w:trPr>
        <w:tc>
          <w:tcPr>
            <w:tcW w:w="7273" w:type="dxa"/>
            <w:tcBorders>
              <w:top w:val="nil"/>
              <w:left w:val="single" w:sz="4" w:space="0" w:color="auto"/>
              <w:bottom w:val="single" w:sz="4" w:space="0" w:color="auto"/>
              <w:right w:val="single" w:sz="4" w:space="0" w:color="auto"/>
            </w:tcBorders>
            <w:vAlign w:val="center"/>
          </w:tcPr>
          <w:p w14:paraId="0A8E383A"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Percentage of attendances for sickle cell crisis where the patient was given pain relief by any healthcare professional within 30 minutes of presentation</w:t>
            </w:r>
          </w:p>
        </w:tc>
        <w:tc>
          <w:tcPr>
            <w:tcW w:w="1814" w:type="dxa"/>
            <w:tcBorders>
              <w:top w:val="nil"/>
              <w:left w:val="nil"/>
              <w:bottom w:val="single" w:sz="4" w:space="0" w:color="auto"/>
              <w:right w:val="single" w:sz="4" w:space="0" w:color="auto"/>
            </w:tcBorders>
            <w:vAlign w:val="center"/>
          </w:tcPr>
          <w:p w14:paraId="0D0FB1AF"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34A06D55" w14:textId="77777777" w:rsidTr="0B4077DB">
        <w:trPr>
          <w:trHeight w:val="600"/>
        </w:trPr>
        <w:tc>
          <w:tcPr>
            <w:tcW w:w="7273" w:type="dxa"/>
            <w:tcBorders>
              <w:top w:val="nil"/>
              <w:left w:val="single" w:sz="4" w:space="0" w:color="auto"/>
              <w:bottom w:val="single" w:sz="4" w:space="0" w:color="auto"/>
              <w:right w:val="single" w:sz="4" w:space="0" w:color="auto"/>
            </w:tcBorders>
            <w:vAlign w:val="center"/>
            <w:hideMark/>
          </w:tcPr>
          <w:p w14:paraId="7BF3DCEE" w14:textId="61C1BF3E" w:rsidR="003C051B" w:rsidRPr="00D7271E" w:rsidRDefault="003C051B" w:rsidP="003C051B">
            <w:pPr>
              <w:jc w:val="center"/>
              <w:rPr>
                <w:rFonts w:ascii="Arial" w:eastAsia="Times New Roman" w:hAnsi="Arial" w:cs="Arial"/>
                <w:sz w:val="24"/>
                <w:szCs w:val="24"/>
              </w:rPr>
            </w:pPr>
            <w:r w:rsidRPr="00D7271E">
              <w:rPr>
                <w:rFonts w:ascii="Arial" w:hAnsi="Arial" w:cs="Arial"/>
                <w:sz w:val="24"/>
                <w:szCs w:val="24"/>
              </w:rPr>
              <w:t>Proportion of paediatric patients with sickle cell identified by neonatal screening entered onto the care pathway</w:t>
            </w:r>
          </w:p>
        </w:tc>
        <w:tc>
          <w:tcPr>
            <w:tcW w:w="1814" w:type="dxa"/>
            <w:tcBorders>
              <w:top w:val="nil"/>
              <w:left w:val="nil"/>
              <w:bottom w:val="single" w:sz="4" w:space="0" w:color="auto"/>
              <w:right w:val="single" w:sz="4" w:space="0" w:color="auto"/>
            </w:tcBorders>
            <w:vAlign w:val="center"/>
            <w:hideMark/>
          </w:tcPr>
          <w:p w14:paraId="556F947D"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4FF8E8E4" w14:textId="77777777" w:rsidTr="0B4077DB">
        <w:trPr>
          <w:trHeight w:val="600"/>
        </w:trPr>
        <w:tc>
          <w:tcPr>
            <w:tcW w:w="7273" w:type="dxa"/>
            <w:tcBorders>
              <w:top w:val="single" w:sz="4" w:space="0" w:color="auto"/>
              <w:left w:val="single" w:sz="4" w:space="0" w:color="auto"/>
              <w:bottom w:val="single" w:sz="4" w:space="0" w:color="auto"/>
              <w:right w:val="single" w:sz="4" w:space="0" w:color="auto"/>
            </w:tcBorders>
            <w:vAlign w:val="center"/>
          </w:tcPr>
          <w:p w14:paraId="538762D6"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Proportion of eligible paediatric patients offered/prescribed antibiotics at or before 3 months of age</w:t>
            </w:r>
            <w:r w:rsidRPr="00D7271E">
              <w:rPr>
                <w:rFonts w:ascii="Arial" w:hAnsi="Arial" w:cs="Arial"/>
                <w:sz w:val="24"/>
                <w:szCs w:val="24"/>
              </w:rPr>
              <w:tab/>
            </w:r>
          </w:p>
        </w:tc>
        <w:tc>
          <w:tcPr>
            <w:tcW w:w="1814" w:type="dxa"/>
            <w:tcBorders>
              <w:top w:val="single" w:sz="4" w:space="0" w:color="auto"/>
              <w:left w:val="nil"/>
              <w:bottom w:val="single" w:sz="4" w:space="0" w:color="auto"/>
              <w:right w:val="single" w:sz="4" w:space="0" w:color="auto"/>
            </w:tcBorders>
            <w:vAlign w:val="center"/>
          </w:tcPr>
          <w:p w14:paraId="0BE7A02F"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6EE0D3BB" w14:textId="77777777" w:rsidTr="0B4077DB">
        <w:trPr>
          <w:trHeight w:val="300"/>
        </w:trPr>
        <w:tc>
          <w:tcPr>
            <w:tcW w:w="7273" w:type="dxa"/>
            <w:tcBorders>
              <w:top w:val="nil"/>
              <w:left w:val="single" w:sz="4" w:space="0" w:color="auto"/>
              <w:bottom w:val="single" w:sz="4" w:space="0" w:color="auto"/>
              <w:right w:val="single" w:sz="4" w:space="0" w:color="auto"/>
            </w:tcBorders>
            <w:vAlign w:val="center"/>
            <w:hideMark/>
          </w:tcPr>
          <w:p w14:paraId="1B0B470D"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Proportion of patients who have had an annual review</w:t>
            </w:r>
          </w:p>
          <w:p w14:paraId="1AB1777F" w14:textId="77777777" w:rsidR="003C051B" w:rsidRPr="00D7271E" w:rsidRDefault="003C051B" w:rsidP="00FC39B8">
            <w:pPr>
              <w:jc w:val="center"/>
              <w:rPr>
                <w:rFonts w:ascii="Arial" w:eastAsia="Times New Roman" w:hAnsi="Arial" w:cs="Arial"/>
                <w:sz w:val="24"/>
                <w:szCs w:val="24"/>
              </w:rPr>
            </w:pPr>
          </w:p>
        </w:tc>
        <w:tc>
          <w:tcPr>
            <w:tcW w:w="1814" w:type="dxa"/>
            <w:tcBorders>
              <w:top w:val="nil"/>
              <w:left w:val="nil"/>
              <w:bottom w:val="single" w:sz="4" w:space="0" w:color="auto"/>
              <w:right w:val="single" w:sz="4" w:space="0" w:color="auto"/>
            </w:tcBorders>
            <w:vAlign w:val="center"/>
            <w:hideMark/>
          </w:tcPr>
          <w:p w14:paraId="2541F856"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496E9333" w14:textId="77777777" w:rsidTr="0B4077DB">
        <w:trPr>
          <w:trHeight w:val="600"/>
        </w:trPr>
        <w:tc>
          <w:tcPr>
            <w:tcW w:w="7273" w:type="dxa"/>
            <w:tcBorders>
              <w:top w:val="nil"/>
              <w:left w:val="single" w:sz="4" w:space="0" w:color="auto"/>
              <w:bottom w:val="single" w:sz="4" w:space="0" w:color="auto"/>
              <w:right w:val="single" w:sz="4" w:space="0" w:color="auto"/>
            </w:tcBorders>
            <w:vAlign w:val="center"/>
            <w:hideMark/>
          </w:tcPr>
          <w:p w14:paraId="42279AA1"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Proportion of eligible patients with sickle cell known to paediatric services who are offered or currently on Hydroxycarbamide</w:t>
            </w:r>
          </w:p>
          <w:p w14:paraId="0463E956" w14:textId="77777777" w:rsidR="003C051B" w:rsidRPr="00D7271E" w:rsidRDefault="003C051B" w:rsidP="00FC39B8">
            <w:pPr>
              <w:jc w:val="center"/>
              <w:rPr>
                <w:rFonts w:ascii="Arial" w:eastAsia="Times New Roman" w:hAnsi="Arial" w:cs="Arial"/>
                <w:sz w:val="24"/>
                <w:szCs w:val="24"/>
              </w:rPr>
            </w:pPr>
          </w:p>
        </w:tc>
        <w:tc>
          <w:tcPr>
            <w:tcW w:w="1814" w:type="dxa"/>
            <w:tcBorders>
              <w:top w:val="nil"/>
              <w:left w:val="nil"/>
              <w:bottom w:val="single" w:sz="4" w:space="0" w:color="auto"/>
              <w:right w:val="single" w:sz="4" w:space="0" w:color="auto"/>
            </w:tcBorders>
            <w:vAlign w:val="center"/>
            <w:hideMark/>
          </w:tcPr>
          <w:p w14:paraId="07FB295D"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45FF566C" w14:textId="77777777" w:rsidTr="0B4077DB">
        <w:trPr>
          <w:trHeight w:val="300"/>
        </w:trPr>
        <w:tc>
          <w:tcPr>
            <w:tcW w:w="7273" w:type="dxa"/>
            <w:tcBorders>
              <w:top w:val="nil"/>
              <w:left w:val="single" w:sz="4" w:space="0" w:color="auto"/>
              <w:bottom w:val="single" w:sz="4" w:space="0" w:color="auto"/>
              <w:right w:val="single" w:sz="4" w:space="0" w:color="auto"/>
            </w:tcBorders>
            <w:vAlign w:val="center"/>
            <w:hideMark/>
          </w:tcPr>
          <w:p w14:paraId="3211F122"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Proportion of regularly transfused paediatric patients with sickle cell on simple top-up transfusions</w:t>
            </w:r>
          </w:p>
          <w:p w14:paraId="755C6483" w14:textId="77777777" w:rsidR="003C051B" w:rsidRPr="00D7271E" w:rsidRDefault="003C051B" w:rsidP="00FC39B8">
            <w:pPr>
              <w:jc w:val="center"/>
              <w:rPr>
                <w:rFonts w:ascii="Arial" w:eastAsia="Times New Roman" w:hAnsi="Arial" w:cs="Arial"/>
                <w:sz w:val="24"/>
                <w:szCs w:val="24"/>
              </w:rPr>
            </w:pPr>
          </w:p>
        </w:tc>
        <w:tc>
          <w:tcPr>
            <w:tcW w:w="1814" w:type="dxa"/>
            <w:tcBorders>
              <w:top w:val="nil"/>
              <w:left w:val="nil"/>
              <w:bottom w:val="single" w:sz="4" w:space="0" w:color="auto"/>
              <w:right w:val="single" w:sz="4" w:space="0" w:color="auto"/>
            </w:tcBorders>
            <w:vAlign w:val="center"/>
            <w:hideMark/>
          </w:tcPr>
          <w:p w14:paraId="7488FA82"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5160CBBA" w14:textId="77777777" w:rsidTr="0B4077DB">
        <w:trPr>
          <w:trHeight w:val="300"/>
        </w:trPr>
        <w:tc>
          <w:tcPr>
            <w:tcW w:w="7273" w:type="dxa"/>
            <w:tcBorders>
              <w:top w:val="nil"/>
              <w:left w:val="single" w:sz="4" w:space="0" w:color="auto"/>
              <w:bottom w:val="single" w:sz="4" w:space="0" w:color="auto"/>
              <w:right w:val="single" w:sz="4" w:space="0" w:color="auto"/>
            </w:tcBorders>
            <w:vAlign w:val="center"/>
            <w:hideMark/>
          </w:tcPr>
          <w:p w14:paraId="6FA33730"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Proportion of regularly transfused adult patients with sickle cell on simple top-up transfusions</w:t>
            </w:r>
          </w:p>
          <w:p w14:paraId="638910FD" w14:textId="77777777" w:rsidR="003C051B" w:rsidRPr="00D7271E" w:rsidRDefault="003C051B" w:rsidP="00FC39B8">
            <w:pPr>
              <w:jc w:val="center"/>
              <w:rPr>
                <w:rFonts w:ascii="Arial" w:eastAsia="Times New Roman" w:hAnsi="Arial" w:cs="Arial"/>
                <w:sz w:val="24"/>
                <w:szCs w:val="24"/>
              </w:rPr>
            </w:pPr>
          </w:p>
        </w:tc>
        <w:tc>
          <w:tcPr>
            <w:tcW w:w="1814" w:type="dxa"/>
            <w:tcBorders>
              <w:top w:val="nil"/>
              <w:left w:val="nil"/>
              <w:bottom w:val="single" w:sz="4" w:space="0" w:color="auto"/>
              <w:right w:val="single" w:sz="4" w:space="0" w:color="auto"/>
            </w:tcBorders>
            <w:vAlign w:val="center"/>
            <w:hideMark/>
          </w:tcPr>
          <w:p w14:paraId="1C5DB120"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61953114" w14:textId="77777777" w:rsidTr="0B4077DB">
        <w:trPr>
          <w:trHeight w:val="300"/>
        </w:trPr>
        <w:tc>
          <w:tcPr>
            <w:tcW w:w="7273" w:type="dxa"/>
            <w:tcBorders>
              <w:top w:val="nil"/>
              <w:left w:val="single" w:sz="4" w:space="0" w:color="auto"/>
              <w:bottom w:val="single" w:sz="4" w:space="0" w:color="auto"/>
              <w:right w:val="single" w:sz="4" w:space="0" w:color="auto"/>
            </w:tcBorders>
            <w:vAlign w:val="center"/>
            <w:hideMark/>
          </w:tcPr>
          <w:p w14:paraId="097473C4" w14:textId="77777777" w:rsidR="003C051B" w:rsidRPr="00D7271E" w:rsidRDefault="003C051B" w:rsidP="00FC39B8">
            <w:pPr>
              <w:jc w:val="center"/>
              <w:rPr>
                <w:rFonts w:ascii="Arial" w:hAnsi="Arial" w:cs="Arial"/>
                <w:sz w:val="24"/>
                <w:szCs w:val="24"/>
              </w:rPr>
            </w:pPr>
            <w:r w:rsidRPr="00D7271E">
              <w:rPr>
                <w:rFonts w:ascii="Arial" w:hAnsi="Arial" w:cs="Arial"/>
                <w:sz w:val="24"/>
                <w:szCs w:val="24"/>
              </w:rPr>
              <w:t>Proportion of eligible patients identified at annual review referred for haematopoietic stem cell transplantation</w:t>
            </w:r>
          </w:p>
          <w:p w14:paraId="5389EDD5" w14:textId="77777777" w:rsidR="003C051B" w:rsidRPr="00D7271E" w:rsidRDefault="003C051B" w:rsidP="00FC39B8">
            <w:pPr>
              <w:jc w:val="center"/>
              <w:rPr>
                <w:rFonts w:ascii="Arial" w:eastAsia="Times New Roman" w:hAnsi="Arial" w:cs="Arial"/>
                <w:sz w:val="24"/>
                <w:szCs w:val="24"/>
              </w:rPr>
            </w:pPr>
          </w:p>
        </w:tc>
        <w:tc>
          <w:tcPr>
            <w:tcW w:w="1814" w:type="dxa"/>
            <w:tcBorders>
              <w:top w:val="nil"/>
              <w:left w:val="nil"/>
              <w:bottom w:val="single" w:sz="4" w:space="0" w:color="auto"/>
              <w:right w:val="single" w:sz="4" w:space="0" w:color="auto"/>
            </w:tcBorders>
            <w:vAlign w:val="center"/>
            <w:hideMark/>
          </w:tcPr>
          <w:p w14:paraId="6D75F717"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t>Annually</w:t>
            </w:r>
          </w:p>
        </w:tc>
      </w:tr>
      <w:tr w:rsidR="004051E1" w:rsidRPr="00D7271E" w14:paraId="6FF33431" w14:textId="77777777" w:rsidTr="0B4077DB">
        <w:trPr>
          <w:trHeight w:val="300"/>
        </w:trPr>
        <w:tc>
          <w:tcPr>
            <w:tcW w:w="7273" w:type="dxa"/>
            <w:tcBorders>
              <w:top w:val="nil"/>
              <w:left w:val="single" w:sz="4" w:space="0" w:color="auto"/>
              <w:bottom w:val="single" w:sz="4" w:space="0" w:color="auto"/>
              <w:right w:val="single" w:sz="4" w:space="0" w:color="auto"/>
            </w:tcBorders>
            <w:vAlign w:val="center"/>
            <w:hideMark/>
          </w:tcPr>
          <w:p w14:paraId="3388B2B2" w14:textId="77777777" w:rsidR="003C051B" w:rsidRPr="00D7271E" w:rsidRDefault="003C051B" w:rsidP="00FC39B8">
            <w:pPr>
              <w:jc w:val="center"/>
              <w:rPr>
                <w:rFonts w:ascii="Arial" w:hAnsi="Arial" w:cs="Arial"/>
                <w:bCs/>
                <w:sz w:val="24"/>
                <w:szCs w:val="24"/>
              </w:rPr>
            </w:pPr>
            <w:r w:rsidRPr="00D7271E">
              <w:rPr>
                <w:rFonts w:ascii="Arial" w:hAnsi="Arial" w:cs="Arial"/>
                <w:bCs/>
                <w:sz w:val="24"/>
                <w:szCs w:val="24"/>
              </w:rPr>
              <w:t xml:space="preserve">Proportion of patients aged 16-18 years who have begun transition and transfer to adult services that have had a joint </w:t>
            </w:r>
            <w:r w:rsidRPr="00D7271E">
              <w:rPr>
                <w:rFonts w:ascii="Arial" w:hAnsi="Arial" w:cs="Arial"/>
                <w:bCs/>
                <w:sz w:val="24"/>
                <w:szCs w:val="24"/>
              </w:rPr>
              <w:lastRenderedPageBreak/>
              <w:t>review meeting with adult and paediatric services to review their transition plan</w:t>
            </w:r>
          </w:p>
          <w:p w14:paraId="1E3C15C2" w14:textId="77777777" w:rsidR="003C051B" w:rsidRPr="00D7271E" w:rsidRDefault="003C051B" w:rsidP="00FC39B8">
            <w:pPr>
              <w:jc w:val="center"/>
              <w:rPr>
                <w:rFonts w:ascii="Arial" w:eastAsia="Times New Roman" w:hAnsi="Arial" w:cs="Arial"/>
                <w:bCs/>
                <w:sz w:val="24"/>
                <w:szCs w:val="24"/>
              </w:rPr>
            </w:pPr>
          </w:p>
        </w:tc>
        <w:tc>
          <w:tcPr>
            <w:tcW w:w="1814" w:type="dxa"/>
            <w:tcBorders>
              <w:top w:val="nil"/>
              <w:left w:val="nil"/>
              <w:bottom w:val="single" w:sz="4" w:space="0" w:color="auto"/>
              <w:right w:val="single" w:sz="4" w:space="0" w:color="auto"/>
            </w:tcBorders>
            <w:vAlign w:val="center"/>
            <w:hideMark/>
          </w:tcPr>
          <w:p w14:paraId="021B64B5" w14:textId="77777777" w:rsidR="003C051B" w:rsidRPr="00D7271E" w:rsidRDefault="003C051B" w:rsidP="00FC39B8">
            <w:pPr>
              <w:rPr>
                <w:rFonts w:ascii="Arial" w:eastAsia="Times New Roman" w:hAnsi="Arial" w:cs="Arial"/>
                <w:sz w:val="24"/>
                <w:szCs w:val="24"/>
              </w:rPr>
            </w:pPr>
            <w:r w:rsidRPr="00D7271E">
              <w:rPr>
                <w:rFonts w:ascii="Arial" w:eastAsia="Times New Roman" w:hAnsi="Arial" w:cs="Arial"/>
                <w:sz w:val="24"/>
                <w:szCs w:val="24"/>
              </w:rPr>
              <w:lastRenderedPageBreak/>
              <w:t>Annually</w:t>
            </w:r>
          </w:p>
        </w:tc>
      </w:tr>
      <w:tr w:rsidR="004051E1" w:rsidRPr="00D7271E" w14:paraId="20A29A23" w14:textId="77777777" w:rsidTr="0B4077DB">
        <w:trPr>
          <w:trHeight w:val="300"/>
        </w:trPr>
        <w:tc>
          <w:tcPr>
            <w:tcW w:w="7273" w:type="dxa"/>
            <w:tcBorders>
              <w:top w:val="single" w:sz="4" w:space="0" w:color="auto"/>
              <w:left w:val="single" w:sz="4" w:space="0" w:color="auto"/>
              <w:bottom w:val="single" w:sz="4" w:space="0" w:color="auto"/>
              <w:right w:val="single" w:sz="4" w:space="0" w:color="auto"/>
            </w:tcBorders>
            <w:vAlign w:val="center"/>
            <w:hideMark/>
          </w:tcPr>
          <w:p w14:paraId="60261DBC" w14:textId="77777777" w:rsidR="003C051B" w:rsidRPr="00D7271E" w:rsidDel="00B3586E" w:rsidRDefault="003C051B" w:rsidP="00FC39B8">
            <w:pPr>
              <w:jc w:val="center"/>
              <w:rPr>
                <w:rFonts w:ascii="Arial" w:hAnsi="Arial" w:cs="Arial"/>
                <w:sz w:val="24"/>
                <w:szCs w:val="24"/>
              </w:rPr>
            </w:pPr>
            <w:r w:rsidRPr="00D7271E" w:rsidDel="00B3586E">
              <w:rPr>
                <w:rFonts w:ascii="Arial" w:hAnsi="Arial" w:cs="Arial"/>
                <w:sz w:val="24"/>
                <w:szCs w:val="24"/>
              </w:rPr>
              <w:t>Proportion of patients with sickle cell who have had a serious adverse event</w:t>
            </w:r>
          </w:p>
          <w:p w14:paraId="314F8F49" w14:textId="77777777" w:rsidR="003C051B" w:rsidRPr="00D7271E" w:rsidRDefault="003C051B" w:rsidP="00FC39B8">
            <w:pPr>
              <w:jc w:val="center"/>
              <w:rPr>
                <w:rFonts w:ascii="Arial" w:eastAsia="Times New Roman" w:hAnsi="Arial" w:cs="Arial"/>
                <w:sz w:val="24"/>
                <w:szCs w:val="24"/>
              </w:rPr>
            </w:pPr>
          </w:p>
        </w:tc>
        <w:tc>
          <w:tcPr>
            <w:tcW w:w="1814" w:type="dxa"/>
            <w:tcBorders>
              <w:top w:val="single" w:sz="4" w:space="0" w:color="auto"/>
              <w:left w:val="nil"/>
              <w:bottom w:val="single" w:sz="4" w:space="0" w:color="auto"/>
              <w:right w:val="single" w:sz="4" w:space="0" w:color="auto"/>
            </w:tcBorders>
            <w:vAlign w:val="center"/>
            <w:hideMark/>
          </w:tcPr>
          <w:p w14:paraId="5438C321" w14:textId="77777777" w:rsidR="003C051B" w:rsidRPr="00D7271E" w:rsidRDefault="003C051B" w:rsidP="00FC39B8">
            <w:pPr>
              <w:rPr>
                <w:rFonts w:ascii="Arial" w:eastAsia="Times New Roman" w:hAnsi="Arial" w:cs="Arial"/>
                <w:sz w:val="24"/>
                <w:szCs w:val="24"/>
              </w:rPr>
            </w:pPr>
            <w:r w:rsidRPr="00D7271E" w:rsidDel="00B3586E">
              <w:rPr>
                <w:rFonts w:ascii="Arial" w:eastAsia="Times New Roman" w:hAnsi="Arial" w:cs="Arial"/>
                <w:sz w:val="24"/>
                <w:szCs w:val="24"/>
              </w:rPr>
              <w:t>Annually</w:t>
            </w:r>
          </w:p>
        </w:tc>
      </w:tr>
      <w:tr w:rsidR="004051E1" w:rsidRPr="00D7271E" w14:paraId="583CF2F9" w14:textId="77777777" w:rsidTr="0B4077DB">
        <w:trPr>
          <w:trHeight w:val="300"/>
        </w:trPr>
        <w:tc>
          <w:tcPr>
            <w:tcW w:w="7273" w:type="dxa"/>
            <w:tcBorders>
              <w:top w:val="single" w:sz="4" w:space="0" w:color="auto"/>
              <w:left w:val="single" w:sz="4" w:space="0" w:color="auto"/>
              <w:bottom w:val="single" w:sz="4" w:space="0" w:color="auto"/>
              <w:right w:val="single" w:sz="4" w:space="0" w:color="auto"/>
            </w:tcBorders>
            <w:vAlign w:val="center"/>
            <w:hideMark/>
          </w:tcPr>
          <w:p w14:paraId="18FFFFB1" w14:textId="77777777" w:rsidR="003C051B" w:rsidRPr="00D7271E" w:rsidDel="00B3586E" w:rsidRDefault="003C051B" w:rsidP="00FC39B8">
            <w:pPr>
              <w:jc w:val="center"/>
              <w:rPr>
                <w:rFonts w:ascii="Arial" w:hAnsi="Arial" w:cs="Arial"/>
                <w:sz w:val="24"/>
                <w:szCs w:val="24"/>
              </w:rPr>
            </w:pPr>
            <w:r w:rsidRPr="00D7271E" w:rsidDel="00B3586E">
              <w:rPr>
                <w:rFonts w:ascii="Arial" w:hAnsi="Arial" w:cs="Arial"/>
                <w:sz w:val="24"/>
                <w:szCs w:val="24"/>
              </w:rPr>
              <w:t>Proportion of patients with sickle cell who have had a serious adverse event</w:t>
            </w:r>
          </w:p>
          <w:p w14:paraId="3000EE03" w14:textId="77777777" w:rsidR="003C051B" w:rsidRPr="00D7271E" w:rsidRDefault="003C051B" w:rsidP="00FC39B8">
            <w:pPr>
              <w:jc w:val="center"/>
              <w:rPr>
                <w:rFonts w:ascii="Arial" w:eastAsia="Times New Roman" w:hAnsi="Arial" w:cs="Arial"/>
                <w:sz w:val="24"/>
                <w:szCs w:val="24"/>
              </w:rPr>
            </w:pPr>
          </w:p>
        </w:tc>
        <w:tc>
          <w:tcPr>
            <w:tcW w:w="1814" w:type="dxa"/>
            <w:tcBorders>
              <w:top w:val="single" w:sz="4" w:space="0" w:color="auto"/>
              <w:left w:val="nil"/>
              <w:bottom w:val="single" w:sz="4" w:space="0" w:color="auto"/>
              <w:right w:val="single" w:sz="4" w:space="0" w:color="auto"/>
            </w:tcBorders>
            <w:vAlign w:val="center"/>
            <w:hideMark/>
          </w:tcPr>
          <w:p w14:paraId="2EB7B239" w14:textId="77777777" w:rsidR="003C051B" w:rsidRPr="00D7271E" w:rsidRDefault="003C051B" w:rsidP="00FC39B8">
            <w:pPr>
              <w:rPr>
                <w:rFonts w:ascii="Arial" w:eastAsia="Times New Roman" w:hAnsi="Arial" w:cs="Arial"/>
                <w:sz w:val="24"/>
                <w:szCs w:val="24"/>
              </w:rPr>
            </w:pPr>
            <w:r w:rsidRPr="00D7271E" w:rsidDel="00B3586E">
              <w:rPr>
                <w:rFonts w:ascii="Arial" w:eastAsia="Times New Roman" w:hAnsi="Arial" w:cs="Arial"/>
                <w:sz w:val="24"/>
                <w:szCs w:val="24"/>
              </w:rPr>
              <w:t>Annually</w:t>
            </w:r>
          </w:p>
        </w:tc>
      </w:tr>
    </w:tbl>
    <w:p w14:paraId="42BE1D08" w14:textId="694D02D1" w:rsidR="003C051B" w:rsidRPr="00D7271E" w:rsidRDefault="003C64A5" w:rsidP="000D79D9">
      <w:pPr>
        <w:spacing w:before="240"/>
        <w:jc w:val="both"/>
        <w:rPr>
          <w:rFonts w:ascii="Arial" w:eastAsia="Arial" w:hAnsi="Arial" w:cs="Arial"/>
          <w:sz w:val="24"/>
          <w:szCs w:val="24"/>
        </w:rPr>
      </w:pPr>
      <w:hyperlink r:id="rId14" w:history="1">
        <w:r w:rsidRPr="0035437D">
          <w:rPr>
            <w:rStyle w:val="Hyperlink"/>
            <w:rFonts w:ascii="Arial" w:eastAsia="Arial" w:hAnsi="Arial" w:cs="Arial"/>
            <w:sz w:val="24"/>
            <w:szCs w:val="24"/>
          </w:rPr>
          <w:t>https://www.england.nhs.uk/commissioning/spec-services/npc-crg/spec-dashboards/</w:t>
        </w:r>
      </w:hyperlink>
    </w:p>
    <w:p w14:paraId="1FBC9D64" w14:textId="77777777" w:rsidR="00571B5F" w:rsidRDefault="00571B5F" w:rsidP="002E2114">
      <w:pPr>
        <w:rPr>
          <w:rFonts w:ascii="Arial" w:hAnsi="Arial" w:cs="Arial"/>
          <w:b/>
          <w:sz w:val="24"/>
          <w:szCs w:val="24"/>
        </w:rPr>
      </w:pPr>
    </w:p>
    <w:p w14:paraId="53CD7379" w14:textId="77777777" w:rsidR="00CE53DC" w:rsidRPr="002E2114" w:rsidRDefault="00CE53DC" w:rsidP="00571B5F">
      <w:pPr>
        <w:pStyle w:val="Heading2"/>
        <w:numPr>
          <w:ilvl w:val="0"/>
          <w:numId w:val="20"/>
        </w:numPr>
        <w:spacing w:after="240"/>
      </w:pPr>
      <w:r w:rsidRPr="002E2114">
        <w:t>Working Arrangements</w:t>
      </w:r>
    </w:p>
    <w:p w14:paraId="2ED969D9" w14:textId="452F28F9" w:rsidR="00FF3D0C" w:rsidRPr="00D7271E" w:rsidRDefault="00FF3D0C" w:rsidP="00CB2C5B">
      <w:pPr>
        <w:rPr>
          <w:rFonts w:ascii="Arial" w:hAnsi="Arial" w:cs="Arial"/>
          <w:sz w:val="24"/>
          <w:szCs w:val="24"/>
        </w:rPr>
      </w:pPr>
      <w:r w:rsidRPr="00D7271E">
        <w:rPr>
          <w:rFonts w:ascii="Arial" w:hAnsi="Arial" w:cs="Arial"/>
          <w:b/>
          <w:bCs/>
          <w:sz w:val="24"/>
          <w:szCs w:val="24"/>
        </w:rPr>
        <w:t>Network Core Meetings</w:t>
      </w:r>
      <w:r w:rsidRPr="00D7271E">
        <w:rPr>
          <w:rFonts w:ascii="Arial" w:hAnsi="Arial" w:cs="Arial"/>
          <w:sz w:val="24"/>
          <w:szCs w:val="24"/>
        </w:rPr>
        <w:t>:</w:t>
      </w:r>
    </w:p>
    <w:p w14:paraId="225B9893" w14:textId="6D61DAD5" w:rsidR="00501200" w:rsidRPr="00D7271E" w:rsidRDefault="00002BF2" w:rsidP="003921AD">
      <w:pPr>
        <w:rPr>
          <w:rStyle w:val="st1"/>
          <w:rFonts w:ascii="Arial" w:hAnsi="Arial" w:cs="Arial"/>
          <w:bCs/>
          <w:sz w:val="24"/>
          <w:szCs w:val="24"/>
        </w:rPr>
      </w:pPr>
      <w:r w:rsidRPr="00D7271E">
        <w:rPr>
          <w:rFonts w:ascii="Arial" w:hAnsi="Arial" w:cs="Arial"/>
          <w:b/>
          <w:bCs/>
          <w:sz w:val="24"/>
          <w:szCs w:val="24"/>
        </w:rPr>
        <w:t>Business meetings</w:t>
      </w:r>
      <w:r w:rsidRPr="00D7271E">
        <w:rPr>
          <w:rFonts w:ascii="Arial" w:hAnsi="Arial" w:cs="Arial"/>
          <w:sz w:val="24"/>
          <w:szCs w:val="24"/>
        </w:rPr>
        <w:t xml:space="preserve">: </w:t>
      </w:r>
      <w:r w:rsidR="00C62713" w:rsidRPr="00D7271E">
        <w:rPr>
          <w:rFonts w:ascii="Arial" w:hAnsi="Arial" w:cs="Arial"/>
          <w:sz w:val="24"/>
          <w:szCs w:val="24"/>
        </w:rPr>
        <w:t xml:space="preserve">The </w:t>
      </w:r>
      <w:r w:rsidR="00FF3D0C" w:rsidRPr="00D7271E">
        <w:rPr>
          <w:rFonts w:ascii="Arial" w:hAnsi="Arial" w:cs="Arial"/>
          <w:sz w:val="24"/>
          <w:szCs w:val="24"/>
        </w:rPr>
        <w:t xml:space="preserve">full </w:t>
      </w:r>
      <w:r w:rsidR="005772CE" w:rsidRPr="00D7271E">
        <w:rPr>
          <w:rFonts w:ascii="Arial" w:hAnsi="Arial" w:cs="Arial"/>
          <w:sz w:val="24"/>
          <w:szCs w:val="24"/>
        </w:rPr>
        <w:t>network</w:t>
      </w:r>
      <w:r w:rsidR="00C62713" w:rsidRPr="00D7271E">
        <w:rPr>
          <w:rFonts w:ascii="Arial" w:hAnsi="Arial" w:cs="Arial"/>
          <w:sz w:val="24"/>
          <w:szCs w:val="24"/>
        </w:rPr>
        <w:t xml:space="preserve"> </w:t>
      </w:r>
      <w:r w:rsidR="001F5FE1" w:rsidRPr="00D7271E">
        <w:rPr>
          <w:rFonts w:ascii="Arial" w:hAnsi="Arial" w:cs="Arial"/>
          <w:sz w:val="24"/>
          <w:szCs w:val="24"/>
        </w:rPr>
        <w:t xml:space="preserve">(HCC, SHTs &amp; LHTs) </w:t>
      </w:r>
      <w:r w:rsidR="00C62713" w:rsidRPr="00D7271E">
        <w:rPr>
          <w:rFonts w:ascii="Arial" w:hAnsi="Arial" w:cs="Arial"/>
          <w:sz w:val="24"/>
          <w:szCs w:val="24"/>
        </w:rPr>
        <w:t xml:space="preserve">will convene </w:t>
      </w:r>
      <w:r w:rsidR="00FF3D0C" w:rsidRPr="00D7271E">
        <w:rPr>
          <w:rFonts w:ascii="Arial" w:hAnsi="Arial" w:cs="Arial"/>
          <w:sz w:val="24"/>
          <w:szCs w:val="24"/>
        </w:rPr>
        <w:t>bi-annual</w:t>
      </w:r>
      <w:r w:rsidR="30BD9D2A" w:rsidRPr="00D7271E">
        <w:rPr>
          <w:rFonts w:ascii="Arial" w:hAnsi="Arial" w:cs="Arial"/>
          <w:sz w:val="24"/>
          <w:szCs w:val="24"/>
        </w:rPr>
        <w:t>ly</w:t>
      </w:r>
      <w:r w:rsidR="00FF3D0C" w:rsidRPr="00D7271E">
        <w:rPr>
          <w:rFonts w:ascii="Arial" w:hAnsi="Arial" w:cs="Arial"/>
          <w:sz w:val="24"/>
          <w:szCs w:val="24"/>
        </w:rPr>
        <w:t xml:space="preserve"> –</w:t>
      </w:r>
      <w:r w:rsidR="00501200" w:rsidRPr="00D7271E">
        <w:rPr>
          <w:rStyle w:val="st1"/>
          <w:rFonts w:ascii="Arial" w:hAnsi="Arial" w:cs="Arial"/>
          <w:bCs/>
          <w:sz w:val="24"/>
          <w:szCs w:val="24"/>
        </w:rPr>
        <w:t xml:space="preserve">to review care across the network, governance, agree strategy and an annual programme of work.  </w:t>
      </w:r>
    </w:p>
    <w:p w14:paraId="0BD3CEF0" w14:textId="04269B19" w:rsidR="001C780B" w:rsidRPr="00D7271E" w:rsidRDefault="00002BF2" w:rsidP="00CB2C5B">
      <w:pPr>
        <w:rPr>
          <w:rFonts w:ascii="Arial" w:hAnsi="Arial" w:cs="Arial"/>
          <w:sz w:val="24"/>
          <w:szCs w:val="24"/>
        </w:rPr>
      </w:pPr>
      <w:r w:rsidRPr="00D7271E">
        <w:rPr>
          <w:rFonts w:ascii="Arial" w:hAnsi="Arial" w:cs="Arial"/>
          <w:b/>
          <w:bCs/>
          <w:sz w:val="24"/>
          <w:szCs w:val="24"/>
        </w:rPr>
        <w:t>Delivery meetings</w:t>
      </w:r>
      <w:r w:rsidRPr="00D7271E">
        <w:rPr>
          <w:rFonts w:ascii="Arial" w:hAnsi="Arial" w:cs="Arial"/>
          <w:sz w:val="24"/>
          <w:szCs w:val="24"/>
        </w:rPr>
        <w:t xml:space="preserve">: </w:t>
      </w:r>
      <w:r w:rsidR="00FF3D0C" w:rsidRPr="00D7271E">
        <w:rPr>
          <w:rFonts w:ascii="Arial" w:hAnsi="Arial" w:cs="Arial"/>
          <w:sz w:val="24"/>
          <w:szCs w:val="24"/>
        </w:rPr>
        <w:t xml:space="preserve">The </w:t>
      </w:r>
      <w:r w:rsidR="007C76D8" w:rsidRPr="00D7271E">
        <w:rPr>
          <w:rFonts w:ascii="Arial" w:hAnsi="Arial" w:cs="Arial"/>
          <w:sz w:val="24"/>
          <w:szCs w:val="24"/>
        </w:rPr>
        <w:t>n</w:t>
      </w:r>
      <w:r w:rsidR="00FF3D0C" w:rsidRPr="00D7271E">
        <w:rPr>
          <w:rFonts w:ascii="Arial" w:hAnsi="Arial" w:cs="Arial"/>
          <w:sz w:val="24"/>
          <w:szCs w:val="24"/>
        </w:rPr>
        <w:t>etwork SHTs will convene quarterly</w:t>
      </w:r>
      <w:r w:rsidR="00BB6FF6" w:rsidRPr="00D7271E">
        <w:rPr>
          <w:rFonts w:ascii="Arial" w:hAnsi="Arial" w:cs="Arial"/>
          <w:sz w:val="24"/>
          <w:szCs w:val="24"/>
        </w:rPr>
        <w:t>.</w:t>
      </w:r>
    </w:p>
    <w:p w14:paraId="586A2191" w14:textId="6B4C9FDA" w:rsidR="00FF3D0C" w:rsidRPr="00D7271E" w:rsidRDefault="00BB15EC" w:rsidP="00CB2C5B">
      <w:pPr>
        <w:rPr>
          <w:rFonts w:ascii="Arial" w:hAnsi="Arial" w:cs="Arial"/>
          <w:sz w:val="24"/>
          <w:szCs w:val="24"/>
        </w:rPr>
      </w:pPr>
      <w:r w:rsidRPr="00D7271E">
        <w:rPr>
          <w:rFonts w:ascii="Arial" w:hAnsi="Arial" w:cs="Arial"/>
          <w:b/>
          <w:bCs/>
          <w:sz w:val="24"/>
          <w:szCs w:val="24"/>
        </w:rPr>
        <w:t>Strategy meetings</w:t>
      </w:r>
      <w:r w:rsidRPr="00D7271E">
        <w:rPr>
          <w:rFonts w:ascii="Arial" w:hAnsi="Arial" w:cs="Arial"/>
          <w:sz w:val="24"/>
          <w:szCs w:val="24"/>
        </w:rPr>
        <w:t xml:space="preserve">: HCC hosts </w:t>
      </w:r>
      <w:r w:rsidR="00FF3D0C" w:rsidRPr="00D7271E">
        <w:rPr>
          <w:rFonts w:ascii="Arial" w:hAnsi="Arial" w:cs="Arial"/>
          <w:sz w:val="24"/>
          <w:szCs w:val="24"/>
        </w:rPr>
        <w:t>GSTT &amp; KCH will convene monthly (except when Business or Delivery meetings take place)</w:t>
      </w:r>
      <w:r w:rsidR="00BB6FF6" w:rsidRPr="00D7271E">
        <w:rPr>
          <w:rFonts w:ascii="Arial" w:hAnsi="Arial" w:cs="Arial"/>
          <w:sz w:val="24"/>
          <w:szCs w:val="24"/>
        </w:rPr>
        <w:t>.</w:t>
      </w:r>
    </w:p>
    <w:p w14:paraId="57B688D4" w14:textId="77EA57BC" w:rsidR="00C62713" w:rsidRPr="00D7271E" w:rsidRDefault="00706BC8" w:rsidP="00CB2C5B">
      <w:pPr>
        <w:rPr>
          <w:rFonts w:ascii="Arial" w:hAnsi="Arial" w:cs="Arial"/>
          <w:sz w:val="24"/>
          <w:szCs w:val="24"/>
        </w:rPr>
      </w:pPr>
      <w:r w:rsidRPr="00D7271E">
        <w:rPr>
          <w:rFonts w:ascii="Arial" w:hAnsi="Arial" w:cs="Arial"/>
          <w:sz w:val="24"/>
          <w:szCs w:val="24"/>
        </w:rPr>
        <w:t xml:space="preserve">The meetings will be chaired by </w:t>
      </w:r>
      <w:r w:rsidR="005772CE" w:rsidRPr="00D7271E">
        <w:rPr>
          <w:rFonts w:ascii="Arial" w:hAnsi="Arial" w:cs="Arial"/>
          <w:sz w:val="24"/>
          <w:szCs w:val="24"/>
        </w:rPr>
        <w:t xml:space="preserve">the </w:t>
      </w:r>
      <w:r w:rsidR="25053D09" w:rsidRPr="00D7271E">
        <w:rPr>
          <w:rFonts w:ascii="Arial" w:hAnsi="Arial" w:cs="Arial"/>
          <w:sz w:val="24"/>
          <w:szCs w:val="24"/>
        </w:rPr>
        <w:t xml:space="preserve">Senior </w:t>
      </w:r>
      <w:r w:rsidR="005772CE" w:rsidRPr="00D7271E">
        <w:rPr>
          <w:rFonts w:ascii="Arial" w:hAnsi="Arial" w:cs="Arial"/>
          <w:sz w:val="24"/>
          <w:szCs w:val="24"/>
        </w:rPr>
        <w:t xml:space="preserve">Network </w:t>
      </w:r>
      <w:r w:rsidR="05BDF0D2" w:rsidRPr="00D7271E">
        <w:rPr>
          <w:rFonts w:ascii="Arial" w:hAnsi="Arial" w:cs="Arial"/>
          <w:sz w:val="24"/>
          <w:szCs w:val="24"/>
        </w:rPr>
        <w:t xml:space="preserve">Manager </w:t>
      </w:r>
      <w:r w:rsidR="7C46132B" w:rsidRPr="00D7271E">
        <w:rPr>
          <w:rFonts w:ascii="Arial" w:hAnsi="Arial" w:cs="Arial"/>
          <w:sz w:val="24"/>
          <w:szCs w:val="24"/>
        </w:rPr>
        <w:t xml:space="preserve">who will </w:t>
      </w:r>
      <w:r w:rsidR="00964B38" w:rsidRPr="00D7271E">
        <w:rPr>
          <w:rFonts w:ascii="Arial" w:hAnsi="Arial" w:cs="Arial"/>
          <w:sz w:val="24"/>
          <w:szCs w:val="24"/>
        </w:rPr>
        <w:t xml:space="preserve">be supported by the HCC admin team to </w:t>
      </w:r>
      <w:r w:rsidR="00271A7A" w:rsidRPr="00D7271E">
        <w:rPr>
          <w:rFonts w:ascii="Arial" w:hAnsi="Arial" w:cs="Arial"/>
          <w:sz w:val="24"/>
          <w:szCs w:val="24"/>
        </w:rPr>
        <w:t>manage the</w:t>
      </w:r>
      <w:r w:rsidR="7C46132B" w:rsidRPr="00D7271E">
        <w:rPr>
          <w:rFonts w:ascii="Arial" w:hAnsi="Arial" w:cs="Arial"/>
          <w:sz w:val="24"/>
          <w:szCs w:val="24"/>
        </w:rPr>
        <w:t>:</w:t>
      </w:r>
    </w:p>
    <w:p w14:paraId="10AC1D56" w14:textId="099A3981" w:rsidR="00C62713" w:rsidRPr="00D7271E" w:rsidRDefault="00C62713" w:rsidP="003E4045">
      <w:pPr>
        <w:pStyle w:val="ListParagraph"/>
        <w:numPr>
          <w:ilvl w:val="0"/>
          <w:numId w:val="11"/>
        </w:numPr>
        <w:spacing w:after="0" w:line="240" w:lineRule="auto"/>
        <w:ind w:left="720"/>
        <w:rPr>
          <w:rFonts w:ascii="Arial" w:hAnsi="Arial" w:cs="Arial"/>
          <w:sz w:val="24"/>
          <w:szCs w:val="24"/>
        </w:rPr>
      </w:pPr>
      <w:r w:rsidRPr="00D7271E">
        <w:rPr>
          <w:rFonts w:ascii="Arial" w:hAnsi="Arial" w:cs="Arial"/>
          <w:sz w:val="24"/>
          <w:szCs w:val="24"/>
        </w:rPr>
        <w:t>Administ</w:t>
      </w:r>
      <w:r w:rsidR="00271A7A" w:rsidRPr="00D7271E">
        <w:rPr>
          <w:rFonts w:ascii="Arial" w:hAnsi="Arial" w:cs="Arial"/>
          <w:sz w:val="24"/>
          <w:szCs w:val="24"/>
        </w:rPr>
        <w:t>ration</w:t>
      </w:r>
      <w:r w:rsidRPr="00D7271E">
        <w:rPr>
          <w:rFonts w:ascii="Arial" w:hAnsi="Arial" w:cs="Arial"/>
          <w:sz w:val="24"/>
          <w:szCs w:val="24"/>
        </w:rPr>
        <w:t xml:space="preserve"> and co-ordinati</w:t>
      </w:r>
      <w:r w:rsidR="00271A7A" w:rsidRPr="00D7271E">
        <w:rPr>
          <w:rFonts w:ascii="Arial" w:hAnsi="Arial" w:cs="Arial"/>
          <w:sz w:val="24"/>
          <w:szCs w:val="24"/>
        </w:rPr>
        <w:t>o</w:t>
      </w:r>
      <w:r w:rsidRPr="00D7271E">
        <w:rPr>
          <w:rFonts w:ascii="Arial" w:hAnsi="Arial" w:cs="Arial"/>
          <w:sz w:val="24"/>
          <w:szCs w:val="24"/>
        </w:rPr>
        <w:t>n</w:t>
      </w:r>
      <w:r w:rsidR="00271A7A" w:rsidRPr="00D7271E">
        <w:rPr>
          <w:rFonts w:ascii="Arial" w:hAnsi="Arial" w:cs="Arial"/>
          <w:sz w:val="24"/>
          <w:szCs w:val="24"/>
        </w:rPr>
        <w:t xml:space="preserve"> of</w:t>
      </w:r>
      <w:r w:rsidRPr="00D7271E">
        <w:rPr>
          <w:rFonts w:ascii="Arial" w:hAnsi="Arial" w:cs="Arial"/>
          <w:sz w:val="24"/>
          <w:szCs w:val="24"/>
        </w:rPr>
        <w:t xml:space="preserve"> meeting agendas, papers and information as required.</w:t>
      </w:r>
    </w:p>
    <w:p w14:paraId="35EE2A6F" w14:textId="77777777" w:rsidR="00C62713" w:rsidRPr="00D7271E" w:rsidRDefault="00C62713" w:rsidP="003E4045">
      <w:pPr>
        <w:pStyle w:val="ListParagraph"/>
        <w:numPr>
          <w:ilvl w:val="0"/>
          <w:numId w:val="11"/>
        </w:numPr>
        <w:spacing w:line="240" w:lineRule="auto"/>
        <w:ind w:left="720"/>
        <w:rPr>
          <w:rFonts w:ascii="Arial" w:hAnsi="Arial" w:cs="Arial"/>
          <w:sz w:val="24"/>
          <w:szCs w:val="24"/>
        </w:rPr>
      </w:pPr>
      <w:r w:rsidRPr="00D7271E">
        <w:rPr>
          <w:rFonts w:ascii="Arial" w:hAnsi="Arial" w:cs="Arial"/>
          <w:sz w:val="24"/>
          <w:szCs w:val="24"/>
        </w:rPr>
        <w:t xml:space="preserve">The meeting will be recorded in meeting notes and an action log. The meetings will be sent out in draft format within 20 working days of the meeting date and agreed at the following meeting. </w:t>
      </w:r>
    </w:p>
    <w:p w14:paraId="0CDEB507" w14:textId="77777777" w:rsidR="00C62713" w:rsidRPr="00D7271E" w:rsidRDefault="00C62713" w:rsidP="003E4045">
      <w:pPr>
        <w:pStyle w:val="ListParagraph"/>
        <w:numPr>
          <w:ilvl w:val="0"/>
          <w:numId w:val="11"/>
        </w:numPr>
        <w:spacing w:line="240" w:lineRule="auto"/>
        <w:ind w:left="720"/>
        <w:rPr>
          <w:rFonts w:ascii="Arial" w:hAnsi="Arial" w:cs="Arial"/>
          <w:sz w:val="24"/>
          <w:szCs w:val="24"/>
        </w:rPr>
      </w:pPr>
      <w:r w:rsidRPr="00D7271E">
        <w:rPr>
          <w:rFonts w:ascii="Arial" w:hAnsi="Arial" w:cs="Arial"/>
          <w:sz w:val="24"/>
          <w:szCs w:val="24"/>
        </w:rPr>
        <w:t>Circulating papers for the next meeting 5 days prior to the next meeting date.</w:t>
      </w:r>
    </w:p>
    <w:p w14:paraId="08E46731" w14:textId="77777777" w:rsidR="001C780B" w:rsidRPr="00D7271E" w:rsidRDefault="001C780B" w:rsidP="001C780B">
      <w:pPr>
        <w:pStyle w:val="ListParagraph"/>
        <w:spacing w:line="240" w:lineRule="auto"/>
        <w:ind w:left="1440"/>
        <w:rPr>
          <w:rFonts w:ascii="Arial" w:hAnsi="Arial" w:cs="Arial"/>
          <w:sz w:val="24"/>
          <w:szCs w:val="24"/>
        </w:rPr>
      </w:pPr>
    </w:p>
    <w:p w14:paraId="3D5789AF" w14:textId="77777777" w:rsidR="001C780B" w:rsidRPr="00446117" w:rsidRDefault="00CE53DC" w:rsidP="00446117">
      <w:pPr>
        <w:pStyle w:val="Heading2"/>
        <w:numPr>
          <w:ilvl w:val="0"/>
          <w:numId w:val="20"/>
        </w:numPr>
        <w:spacing w:after="240"/>
      </w:pPr>
      <w:r w:rsidRPr="00446117">
        <w:t>Membership</w:t>
      </w:r>
    </w:p>
    <w:p w14:paraId="6249D1F8" w14:textId="5E4F11BF" w:rsidR="00FC27FD" w:rsidRPr="00D7271E" w:rsidRDefault="190937AB" w:rsidP="00FC27FD">
      <w:pPr>
        <w:rPr>
          <w:rFonts w:ascii="Arial" w:hAnsi="Arial" w:cs="Arial"/>
          <w:sz w:val="24"/>
          <w:szCs w:val="24"/>
        </w:rPr>
      </w:pPr>
      <w:r w:rsidRPr="00D7271E">
        <w:rPr>
          <w:rFonts w:ascii="Arial" w:hAnsi="Arial" w:cs="Arial"/>
          <w:sz w:val="24"/>
          <w:szCs w:val="24"/>
        </w:rPr>
        <w:t xml:space="preserve">The </w:t>
      </w:r>
      <w:r w:rsidR="00354A91" w:rsidRPr="00D7271E">
        <w:rPr>
          <w:rFonts w:ascii="Arial" w:hAnsi="Arial" w:cs="Arial"/>
          <w:sz w:val="24"/>
          <w:szCs w:val="24"/>
        </w:rPr>
        <w:t xml:space="preserve">HCC </w:t>
      </w:r>
      <w:r w:rsidR="009A544D" w:rsidRPr="00D7271E">
        <w:rPr>
          <w:rFonts w:ascii="Arial" w:hAnsi="Arial" w:cs="Arial"/>
          <w:sz w:val="24"/>
          <w:szCs w:val="24"/>
        </w:rPr>
        <w:t xml:space="preserve">steering committee </w:t>
      </w:r>
      <w:r w:rsidRPr="00D7271E">
        <w:rPr>
          <w:rFonts w:ascii="Arial" w:hAnsi="Arial" w:cs="Arial"/>
          <w:sz w:val="24"/>
          <w:szCs w:val="24"/>
        </w:rPr>
        <w:t>will</w:t>
      </w:r>
      <w:r w:rsidR="009A544D" w:rsidRPr="00D7271E">
        <w:rPr>
          <w:rFonts w:ascii="Arial" w:hAnsi="Arial" w:cs="Arial"/>
          <w:sz w:val="24"/>
          <w:szCs w:val="24"/>
        </w:rPr>
        <w:t xml:space="preserve"> be </w:t>
      </w:r>
      <w:r w:rsidR="1353AFDC" w:rsidRPr="00D7271E">
        <w:rPr>
          <w:rFonts w:ascii="Arial" w:hAnsi="Arial" w:cs="Arial"/>
          <w:sz w:val="24"/>
          <w:szCs w:val="24"/>
        </w:rPr>
        <w:t>m</w:t>
      </w:r>
      <w:r w:rsidRPr="00D7271E">
        <w:rPr>
          <w:rFonts w:ascii="Arial" w:hAnsi="Arial" w:cs="Arial"/>
          <w:sz w:val="24"/>
          <w:szCs w:val="24"/>
        </w:rPr>
        <w:t xml:space="preserve">ultidisciplinary with the following </w:t>
      </w:r>
      <w:r w:rsidR="00ED2C56" w:rsidRPr="00D7271E">
        <w:rPr>
          <w:rFonts w:ascii="Arial" w:hAnsi="Arial" w:cs="Arial"/>
          <w:sz w:val="24"/>
          <w:szCs w:val="24"/>
        </w:rPr>
        <w:t>roles</w:t>
      </w:r>
      <w:r w:rsidRPr="00D7271E">
        <w:rPr>
          <w:rFonts w:ascii="Arial" w:hAnsi="Arial" w:cs="Arial"/>
          <w:sz w:val="24"/>
          <w:szCs w:val="24"/>
        </w:rPr>
        <w:t>:</w:t>
      </w:r>
      <w:r w:rsidR="6C2B5C0C" w:rsidRPr="00D7271E">
        <w:rPr>
          <w:rFonts w:ascii="Arial" w:hAnsi="Arial" w:cs="Arial"/>
          <w:sz w:val="24"/>
          <w:szCs w:val="24"/>
        </w:rPr>
        <w:t xml:space="preserve"> </w:t>
      </w:r>
    </w:p>
    <w:tbl>
      <w:tblPr>
        <w:tblW w:w="913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51"/>
        <w:gridCol w:w="1437"/>
        <w:gridCol w:w="5453"/>
        <w:gridCol w:w="898"/>
      </w:tblGrid>
      <w:tr w:rsidR="00CA7B95" w:rsidRPr="00D7271E" w14:paraId="4B581516" w14:textId="77777777" w:rsidTr="003E5C59">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15" w:type="dxa"/>
              <w:left w:w="15" w:type="dxa"/>
              <w:bottom w:w="15" w:type="dxa"/>
              <w:right w:w="15" w:type="dxa"/>
            </w:tcMar>
            <w:vAlign w:val="bottom"/>
          </w:tcPr>
          <w:p w14:paraId="3DB328C2" w14:textId="18A334A4" w:rsidR="77D601AC" w:rsidRPr="005B702B" w:rsidRDefault="77D601AC" w:rsidP="77D601AC">
            <w:pPr>
              <w:tabs>
                <w:tab w:val="left" w:pos="10650"/>
              </w:tabs>
              <w:rPr>
                <w:rFonts w:ascii="Arial" w:eastAsia="Arial" w:hAnsi="Arial" w:cs="Arial"/>
                <w:color w:val="000000" w:themeColor="text1"/>
              </w:rPr>
            </w:pPr>
            <w:r w:rsidRPr="005B702B">
              <w:rPr>
                <w:rFonts w:ascii="Arial" w:eastAsia="Arial" w:hAnsi="Arial" w:cs="Arial"/>
                <w:b/>
                <w:bCs/>
                <w:color w:val="000000" w:themeColor="text1"/>
              </w:rPr>
              <w:t>Network Role</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15" w:type="dxa"/>
              <w:left w:w="15" w:type="dxa"/>
              <w:bottom w:w="15" w:type="dxa"/>
              <w:right w:w="15" w:type="dxa"/>
            </w:tcMar>
            <w:vAlign w:val="bottom"/>
          </w:tcPr>
          <w:p w14:paraId="3CA698C0" w14:textId="097F33AC" w:rsidR="77D601AC" w:rsidRPr="005B702B" w:rsidRDefault="77D601AC" w:rsidP="77D601AC">
            <w:pPr>
              <w:tabs>
                <w:tab w:val="left" w:pos="10650"/>
              </w:tabs>
              <w:rPr>
                <w:rFonts w:ascii="Arial" w:eastAsia="Arial" w:hAnsi="Arial" w:cs="Arial"/>
                <w:color w:val="000000" w:themeColor="text1"/>
              </w:rPr>
            </w:pPr>
            <w:r w:rsidRPr="005B702B">
              <w:rPr>
                <w:rFonts w:ascii="Arial" w:eastAsia="Arial" w:hAnsi="Arial" w:cs="Arial"/>
                <w:b/>
                <w:bCs/>
                <w:color w:val="000000" w:themeColor="text1"/>
              </w:rPr>
              <w:t>Name</w:t>
            </w:r>
            <w:r w:rsidRPr="005B702B">
              <w:rPr>
                <w:rFonts w:ascii="Arial" w:eastAsia="Arial" w:hAnsi="Arial" w:cs="Arial"/>
                <w:color w:val="000000" w:themeColor="text1"/>
              </w:rPr>
              <w:t xml:space="preserve">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15" w:type="dxa"/>
              <w:left w:w="15" w:type="dxa"/>
              <w:bottom w:w="15" w:type="dxa"/>
              <w:right w:w="15" w:type="dxa"/>
            </w:tcMar>
          </w:tcPr>
          <w:p w14:paraId="5483B510" w14:textId="5B8C9704" w:rsidR="77D601AC" w:rsidRPr="005B702B" w:rsidRDefault="77D601AC" w:rsidP="77D601AC">
            <w:pPr>
              <w:tabs>
                <w:tab w:val="left" w:pos="10650"/>
              </w:tabs>
              <w:rPr>
                <w:rFonts w:ascii="Arial" w:eastAsia="Arial" w:hAnsi="Arial" w:cs="Arial"/>
                <w:color w:val="000000" w:themeColor="text1"/>
              </w:rPr>
            </w:pPr>
          </w:p>
          <w:p w14:paraId="27CE372C" w14:textId="4950995E" w:rsidR="77D601AC" w:rsidRPr="005B702B" w:rsidRDefault="77D601AC" w:rsidP="77D601AC">
            <w:pPr>
              <w:tabs>
                <w:tab w:val="left" w:pos="10650"/>
              </w:tabs>
              <w:rPr>
                <w:rFonts w:ascii="Arial" w:eastAsia="Arial" w:hAnsi="Arial" w:cs="Arial"/>
                <w:color w:val="000000" w:themeColor="text1"/>
              </w:rPr>
            </w:pPr>
            <w:r w:rsidRPr="005B702B">
              <w:rPr>
                <w:rFonts w:ascii="Arial" w:eastAsia="Arial" w:hAnsi="Arial" w:cs="Arial"/>
                <w:b/>
                <w:bCs/>
                <w:color w:val="000000" w:themeColor="text1"/>
              </w:rPr>
              <w:t>Network Responsibilities</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15" w:type="dxa"/>
              <w:left w:w="15" w:type="dxa"/>
              <w:bottom w:w="15" w:type="dxa"/>
              <w:right w:w="15" w:type="dxa"/>
            </w:tcMar>
            <w:vAlign w:val="bottom"/>
          </w:tcPr>
          <w:p w14:paraId="4F1CF7DD" w14:textId="1F129BAC" w:rsidR="77D601AC" w:rsidRPr="005B702B" w:rsidRDefault="77D601AC" w:rsidP="77D601AC">
            <w:pPr>
              <w:tabs>
                <w:tab w:val="left" w:pos="10650"/>
              </w:tabs>
              <w:rPr>
                <w:rFonts w:ascii="Arial" w:eastAsia="Arial" w:hAnsi="Arial" w:cs="Arial"/>
                <w:color w:val="000000" w:themeColor="text1"/>
              </w:rPr>
            </w:pPr>
            <w:r w:rsidRPr="005B702B">
              <w:rPr>
                <w:rFonts w:ascii="Arial" w:eastAsia="Arial" w:hAnsi="Arial" w:cs="Arial"/>
                <w:b/>
                <w:bCs/>
                <w:color w:val="000000" w:themeColor="text1"/>
              </w:rPr>
              <w:t>Hospital Base</w:t>
            </w:r>
            <w:r w:rsidRPr="005B702B">
              <w:rPr>
                <w:rFonts w:ascii="Arial" w:eastAsia="Arial" w:hAnsi="Arial" w:cs="Arial"/>
                <w:color w:val="000000" w:themeColor="text1"/>
              </w:rPr>
              <w:t xml:space="preserve">  </w:t>
            </w:r>
          </w:p>
        </w:tc>
      </w:tr>
      <w:tr w:rsidR="00CA7B95" w:rsidRPr="00D7271E" w14:paraId="23397714" w14:textId="77777777" w:rsidTr="27C7342D">
        <w:trPr>
          <w:trHeight w:val="2040"/>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4F086F8" w14:textId="77777777" w:rsidR="0004182C"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lastRenderedPageBreak/>
              <w:t>Lead</w:t>
            </w:r>
            <w:r w:rsidRPr="005B702B">
              <w:rPr>
                <w:rFonts w:ascii="Arial" w:eastAsia="Arial" w:hAnsi="Arial" w:cs="Arial"/>
                <w:color w:val="000000" w:themeColor="text1"/>
              </w:rPr>
              <w:t> </w:t>
            </w:r>
          </w:p>
          <w:p w14:paraId="171423D1" w14:textId="57DC2E7E" w:rsidR="77D601AC" w:rsidRPr="005B702B" w:rsidRDefault="00E1775D"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(3 year term)</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175D1F8" w14:textId="0F392FF7"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Rachel Kesse Adu</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F992E3A" w14:textId="38AE2B1E" w:rsidR="77D601AC" w:rsidRPr="005B702B" w:rsidRDefault="77D601AC" w:rsidP="00AF3361">
            <w:pPr>
              <w:tabs>
                <w:tab w:val="left" w:pos="10650"/>
              </w:tabs>
              <w:rPr>
                <w:rFonts w:ascii="Arial" w:eastAsia="Arial" w:hAnsi="Arial" w:cs="Arial"/>
                <w:color w:val="000000" w:themeColor="text1"/>
              </w:rPr>
            </w:pPr>
            <w:r w:rsidRPr="005B702B">
              <w:rPr>
                <w:rFonts w:ascii="Arial" w:eastAsia="Arial" w:hAnsi="Arial" w:cs="Arial"/>
                <w:color w:val="000000" w:themeColor="text1"/>
              </w:rPr>
              <w:t>Set the strategic direction for the regional network and oversee the implementation of national Service Specifications.</w:t>
            </w:r>
          </w:p>
          <w:p w14:paraId="58CA6001" w14:textId="150DC4E7"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Chair or participate in HCC Steering Groups and Business Meetings to monitor performance, finance, and risks.</w:t>
            </w:r>
          </w:p>
          <w:p w14:paraId="0D62C745" w14:textId="6ED7BEDB"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Ensure robust clinical governance, including the reporting of incidents to the National Haemoglobinopathy Registry (NHR) and National Haemoglobinopathy Panel (NHP).</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F92E697" w14:textId="0B736292"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GSTT  </w:t>
            </w:r>
          </w:p>
        </w:tc>
      </w:tr>
      <w:tr w:rsidR="00CA7B95" w:rsidRPr="00D7271E" w14:paraId="71DE8654" w14:textId="77777777" w:rsidTr="27C7342D">
        <w:trPr>
          <w:trHeight w:val="31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AA36E22" w14:textId="77777777" w:rsidR="00E1775D" w:rsidRPr="005B702B" w:rsidRDefault="77D601AC" w:rsidP="003D5D5D">
            <w:pPr>
              <w:tabs>
                <w:tab w:val="left" w:pos="10650"/>
              </w:tabs>
              <w:spacing w:before="240"/>
              <w:rPr>
                <w:rFonts w:ascii="Arial" w:eastAsia="Arial" w:hAnsi="Arial" w:cs="Arial"/>
                <w:b/>
                <w:bCs/>
                <w:color w:val="000000" w:themeColor="text1"/>
              </w:rPr>
            </w:pPr>
            <w:r w:rsidRPr="005B702B">
              <w:rPr>
                <w:rFonts w:ascii="Arial" w:eastAsia="Arial" w:hAnsi="Arial" w:cs="Arial"/>
                <w:b/>
                <w:bCs/>
                <w:color w:val="000000" w:themeColor="text1"/>
              </w:rPr>
              <w:t>Deputy Lead</w:t>
            </w:r>
          </w:p>
          <w:p w14:paraId="4B595507" w14:textId="74836611" w:rsidR="77D601AC" w:rsidRPr="005B702B" w:rsidRDefault="00E1775D"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(3 year term)</w:t>
            </w:r>
            <w:r w:rsidR="77D601AC"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6F4A152" w14:textId="6A6C1A8C"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Subarna Chakravorty</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ECE3ED2" w14:textId="48879B79"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Set the strategic direction for the regional network and oversee the implementation of national Service Specifications.</w:t>
            </w:r>
          </w:p>
          <w:p w14:paraId="35906371" w14:textId="09AFB37D"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Chair or participate in HCC Steering Groups and Business Meetings to monitor performance, finance, and risks.</w:t>
            </w:r>
          </w:p>
          <w:p w14:paraId="08F99137" w14:textId="3C988EF9"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Ensure robust clinical governance, including the reporting of incidents to the National Haemoglobinopathy Registry (NHR) and National Haemoglobinopathy Panel (NHP).</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3B7C0D2" w14:textId="138A050E"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KCH</w:t>
            </w:r>
          </w:p>
        </w:tc>
      </w:tr>
      <w:tr w:rsidR="00CA7B95" w:rsidRPr="00D7271E" w14:paraId="595E1D8B" w14:textId="77777777" w:rsidTr="27C7342D">
        <w:trPr>
          <w:trHeight w:val="31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306C539" w14:textId="73395F29" w:rsidR="00ED2C56" w:rsidRPr="005B702B" w:rsidRDefault="00ED2C56" w:rsidP="003D5D5D">
            <w:pPr>
              <w:spacing w:before="240"/>
              <w:rPr>
                <w:rFonts w:ascii="Arial" w:eastAsia="Arial" w:hAnsi="Arial" w:cs="Arial"/>
                <w:b/>
                <w:bCs/>
                <w:color w:val="000000" w:themeColor="text1"/>
              </w:rPr>
            </w:pPr>
            <w:r w:rsidRPr="005B702B">
              <w:rPr>
                <w:rFonts w:ascii="Arial" w:eastAsia="Arial" w:hAnsi="Arial" w:cs="Arial"/>
                <w:b/>
                <w:bCs/>
                <w:color w:val="000000" w:themeColor="text1"/>
              </w:rPr>
              <w:t>Snr Network Manager</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5C8E032" w14:textId="624C2E6D" w:rsidR="00ED2C56" w:rsidRPr="005B702B" w:rsidDel="00F60DE4" w:rsidRDefault="00ED2C56" w:rsidP="003D5D5D">
            <w:pPr>
              <w:spacing w:before="240"/>
              <w:rPr>
                <w:rFonts w:ascii="Arial" w:eastAsia="Arial" w:hAnsi="Arial" w:cs="Arial"/>
                <w:color w:val="000000" w:themeColor="text1"/>
              </w:rPr>
            </w:pPr>
            <w:r w:rsidRPr="005B702B">
              <w:rPr>
                <w:rFonts w:ascii="Arial" w:eastAsia="Arial" w:hAnsi="Arial" w:cs="Arial"/>
                <w:color w:val="000000" w:themeColor="text1"/>
              </w:rPr>
              <w:t>Kathryn Innes</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ABE0BB0" w14:textId="77777777" w:rsidR="00E511D3" w:rsidRPr="005B702B" w:rsidRDefault="00E511D3" w:rsidP="00E7077C">
            <w:pPr>
              <w:spacing w:after="120"/>
              <w:rPr>
                <w:rFonts w:ascii="Arial" w:eastAsia="Arial" w:hAnsi="Arial" w:cs="Arial"/>
                <w:color w:val="000000" w:themeColor="text1"/>
              </w:rPr>
            </w:pPr>
            <w:r w:rsidRPr="005B702B">
              <w:rPr>
                <w:rFonts w:ascii="Arial" w:eastAsia="Arial" w:hAnsi="Arial" w:cs="Arial"/>
                <w:color w:val="000000" w:themeColor="text1"/>
              </w:rPr>
              <w:t xml:space="preserve">The HCC Network Manager provides managerial leadership and support within the network and provides strategic direction and operational management for the network. </w:t>
            </w:r>
          </w:p>
          <w:p w14:paraId="7830D34E" w14:textId="77777777" w:rsidR="003721BA" w:rsidRPr="005B702B" w:rsidRDefault="00E511D3" w:rsidP="00E7077C">
            <w:pPr>
              <w:spacing w:after="120"/>
              <w:rPr>
                <w:rFonts w:ascii="Arial" w:eastAsia="Arial" w:hAnsi="Arial" w:cs="Arial"/>
                <w:color w:val="000000" w:themeColor="text1"/>
              </w:rPr>
            </w:pPr>
            <w:r w:rsidRPr="005B702B">
              <w:rPr>
                <w:rFonts w:ascii="Arial" w:eastAsia="Arial" w:hAnsi="Arial" w:cs="Arial"/>
                <w:color w:val="000000" w:themeColor="text1"/>
              </w:rPr>
              <w:t xml:space="preserve">Works with the network </w:t>
            </w:r>
            <w:r w:rsidR="003721BA" w:rsidRPr="005B702B">
              <w:rPr>
                <w:rFonts w:ascii="Arial" w:eastAsia="Arial" w:hAnsi="Arial" w:cs="Arial"/>
                <w:color w:val="000000" w:themeColor="text1"/>
              </w:rPr>
              <w:t>L</w:t>
            </w:r>
            <w:r w:rsidRPr="005B702B">
              <w:rPr>
                <w:rFonts w:ascii="Arial" w:eastAsia="Arial" w:hAnsi="Arial" w:cs="Arial"/>
                <w:color w:val="000000" w:themeColor="text1"/>
              </w:rPr>
              <w:t xml:space="preserve">ead </w:t>
            </w:r>
            <w:r w:rsidR="003721BA" w:rsidRPr="005B702B">
              <w:rPr>
                <w:rFonts w:ascii="Arial" w:eastAsia="Arial" w:hAnsi="Arial" w:cs="Arial"/>
                <w:color w:val="000000" w:themeColor="text1"/>
              </w:rPr>
              <w:t>C</w:t>
            </w:r>
            <w:r w:rsidRPr="005B702B">
              <w:rPr>
                <w:rFonts w:ascii="Arial" w:eastAsia="Arial" w:hAnsi="Arial" w:cs="Arial"/>
                <w:color w:val="000000" w:themeColor="text1"/>
              </w:rPr>
              <w:t xml:space="preserve">linical professionals as part of a multi-disciplinary leadership team to lead the strategic and operational development of coherent and effective network arrangements, and delivery of a programme of work that addresses regional, local and national requirements. </w:t>
            </w:r>
          </w:p>
          <w:p w14:paraId="264D9264" w14:textId="5F270D29" w:rsidR="00ED2C56" w:rsidRPr="005B702B" w:rsidRDefault="00E511D3" w:rsidP="00E7077C">
            <w:pPr>
              <w:spacing w:after="120"/>
              <w:rPr>
                <w:rFonts w:ascii="Arial" w:eastAsia="Arial" w:hAnsi="Arial" w:cs="Arial"/>
                <w:color w:val="000000" w:themeColor="text1"/>
              </w:rPr>
            </w:pPr>
            <w:r w:rsidRPr="005B702B">
              <w:rPr>
                <w:rFonts w:ascii="Arial" w:eastAsia="Arial" w:hAnsi="Arial" w:cs="Arial"/>
                <w:color w:val="000000" w:themeColor="text1"/>
              </w:rPr>
              <w:t>Manages and co-ordinates the work of the network, supporting the development of haemoglobinopathy services throughout the network</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8F5D0F6" w14:textId="0F0F9249" w:rsidR="00ED2C56" w:rsidRPr="005B702B" w:rsidRDefault="00140FC0" w:rsidP="003D5D5D">
            <w:pPr>
              <w:spacing w:before="240"/>
              <w:rPr>
                <w:rFonts w:ascii="Arial" w:eastAsia="Arial" w:hAnsi="Arial" w:cs="Arial"/>
                <w:color w:val="000000" w:themeColor="text1"/>
              </w:rPr>
            </w:pPr>
            <w:r w:rsidRPr="005B702B">
              <w:rPr>
                <w:rFonts w:ascii="Arial" w:eastAsia="Arial" w:hAnsi="Arial" w:cs="Arial"/>
                <w:color w:val="000000" w:themeColor="text1"/>
              </w:rPr>
              <w:t>GSTT</w:t>
            </w:r>
          </w:p>
        </w:tc>
      </w:tr>
      <w:tr w:rsidR="00CA7B95" w:rsidRPr="00D7271E" w14:paraId="50EF58C2" w14:textId="77777777" w:rsidTr="27C7342D">
        <w:trPr>
          <w:trHeight w:val="31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6C3A91A" w14:textId="41620A8C" w:rsidR="10FA1EE5" w:rsidRPr="005B702B" w:rsidRDefault="10FA1EE5" w:rsidP="003D5D5D">
            <w:pPr>
              <w:spacing w:before="240"/>
              <w:rPr>
                <w:rFonts w:ascii="Arial" w:eastAsia="Arial" w:hAnsi="Arial" w:cs="Arial"/>
                <w:b/>
                <w:bCs/>
                <w:color w:val="000000" w:themeColor="text1"/>
              </w:rPr>
            </w:pPr>
            <w:r w:rsidRPr="005B702B">
              <w:rPr>
                <w:rFonts w:ascii="Arial" w:eastAsia="Arial" w:hAnsi="Arial" w:cs="Arial"/>
                <w:b/>
                <w:bCs/>
                <w:color w:val="000000" w:themeColor="text1"/>
              </w:rPr>
              <w:t>Network Education Lead Nurse</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85ED1E0" w14:textId="02474536" w:rsidR="10FA1EE5" w:rsidRPr="005B702B" w:rsidRDefault="00F60DE4" w:rsidP="003D5D5D">
            <w:pPr>
              <w:spacing w:before="240"/>
              <w:rPr>
                <w:rFonts w:ascii="Arial" w:eastAsia="Arial" w:hAnsi="Arial" w:cs="Arial"/>
                <w:color w:val="000000" w:themeColor="text1"/>
              </w:rPr>
            </w:pPr>
            <w:r w:rsidRPr="005B702B">
              <w:rPr>
                <w:rFonts w:ascii="Arial" w:eastAsia="Arial" w:hAnsi="Arial" w:cs="Arial"/>
                <w:color w:val="000000" w:themeColor="text1"/>
              </w:rPr>
              <w:t>Reuben Samuel</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63AD001" w14:textId="24E641F9" w:rsidR="27C7342D" w:rsidRPr="005B702B" w:rsidRDefault="00AA55C4" w:rsidP="00E7077C">
            <w:pPr>
              <w:spacing w:after="120"/>
              <w:rPr>
                <w:rFonts w:ascii="Arial" w:eastAsia="Arial" w:hAnsi="Arial" w:cs="Arial"/>
                <w:color w:val="000000" w:themeColor="text1"/>
              </w:rPr>
            </w:pPr>
            <w:r w:rsidRPr="005B702B">
              <w:rPr>
                <w:rFonts w:ascii="Arial" w:eastAsia="Arial" w:hAnsi="Arial" w:cs="Arial"/>
                <w:color w:val="000000" w:themeColor="text1"/>
              </w:rPr>
              <w:t xml:space="preserve">Provides </w:t>
            </w:r>
            <w:r w:rsidR="00204C5A" w:rsidRPr="005B702B">
              <w:rPr>
                <w:rFonts w:ascii="Arial" w:eastAsia="Arial" w:hAnsi="Arial" w:cs="Arial"/>
                <w:color w:val="000000" w:themeColor="text1"/>
              </w:rPr>
              <w:t xml:space="preserve">visible </w:t>
            </w:r>
            <w:r w:rsidRPr="005B702B">
              <w:rPr>
                <w:rFonts w:ascii="Arial" w:eastAsia="Arial" w:hAnsi="Arial" w:cs="Arial"/>
                <w:color w:val="000000" w:themeColor="text1"/>
              </w:rPr>
              <w:t xml:space="preserve">senior clinical and professional </w:t>
            </w:r>
            <w:r w:rsidR="00BC5C3B" w:rsidRPr="005B702B">
              <w:rPr>
                <w:rFonts w:ascii="Arial" w:eastAsia="Arial" w:hAnsi="Arial" w:cs="Arial"/>
                <w:color w:val="000000" w:themeColor="text1"/>
              </w:rPr>
              <w:t>N</w:t>
            </w:r>
            <w:r w:rsidRPr="005B702B">
              <w:rPr>
                <w:rFonts w:ascii="Arial" w:eastAsia="Arial" w:hAnsi="Arial" w:cs="Arial"/>
                <w:color w:val="000000" w:themeColor="text1"/>
              </w:rPr>
              <w:t xml:space="preserve">ursing leadership across the </w:t>
            </w:r>
            <w:r w:rsidR="00581DF2" w:rsidRPr="005B702B">
              <w:rPr>
                <w:rFonts w:ascii="Arial" w:eastAsia="Arial" w:hAnsi="Arial" w:cs="Arial"/>
                <w:color w:val="000000" w:themeColor="text1"/>
              </w:rPr>
              <w:t xml:space="preserve">SELSE </w:t>
            </w:r>
            <w:r w:rsidRPr="005B702B">
              <w:rPr>
                <w:rFonts w:ascii="Arial" w:eastAsia="Arial" w:hAnsi="Arial" w:cs="Arial"/>
                <w:color w:val="000000" w:themeColor="text1"/>
              </w:rPr>
              <w:t>H</w:t>
            </w:r>
            <w:r w:rsidR="00581DF2" w:rsidRPr="005B702B">
              <w:rPr>
                <w:rFonts w:ascii="Arial" w:eastAsia="Arial" w:hAnsi="Arial" w:cs="Arial"/>
                <w:color w:val="000000" w:themeColor="text1"/>
              </w:rPr>
              <w:t xml:space="preserve">CC </w:t>
            </w:r>
            <w:r w:rsidRPr="005B702B">
              <w:rPr>
                <w:rFonts w:ascii="Arial" w:eastAsia="Arial" w:hAnsi="Arial" w:cs="Arial"/>
                <w:color w:val="000000" w:themeColor="text1"/>
              </w:rPr>
              <w:t>Network</w:t>
            </w:r>
            <w:r w:rsidR="00574F82" w:rsidRPr="005B702B">
              <w:rPr>
                <w:rFonts w:ascii="Arial" w:eastAsia="Arial" w:hAnsi="Arial" w:cs="Arial"/>
                <w:color w:val="000000" w:themeColor="text1"/>
              </w:rPr>
              <w:t xml:space="preserve"> leading on </w:t>
            </w:r>
            <w:r w:rsidRPr="005B702B">
              <w:rPr>
                <w:rFonts w:ascii="Arial" w:eastAsia="Arial" w:hAnsi="Arial" w:cs="Arial"/>
                <w:color w:val="000000" w:themeColor="text1"/>
              </w:rPr>
              <w:t>education and training, workforce development</w:t>
            </w:r>
            <w:r w:rsidR="008C4FF3" w:rsidRPr="005B702B">
              <w:rPr>
                <w:rFonts w:ascii="Arial" w:eastAsia="Arial" w:hAnsi="Arial" w:cs="Arial"/>
                <w:color w:val="000000" w:themeColor="text1"/>
              </w:rPr>
              <w:t>,</w:t>
            </w:r>
            <w:r w:rsidRPr="005B702B">
              <w:rPr>
                <w:rFonts w:ascii="Arial" w:eastAsia="Arial" w:hAnsi="Arial" w:cs="Arial"/>
                <w:color w:val="000000" w:themeColor="text1"/>
              </w:rPr>
              <w:t xml:space="preserve"> service development, quality assurance and patient experience</w:t>
            </w:r>
            <w:r w:rsidR="00574F82" w:rsidRPr="005B702B">
              <w:rPr>
                <w:rFonts w:ascii="Arial" w:eastAsia="Arial" w:hAnsi="Arial" w:cs="Arial"/>
                <w:color w:val="000000" w:themeColor="text1"/>
              </w:rPr>
              <w:t>. W</w:t>
            </w:r>
            <w:r w:rsidRPr="005B702B">
              <w:rPr>
                <w:rFonts w:ascii="Arial" w:eastAsia="Arial" w:hAnsi="Arial" w:cs="Arial"/>
                <w:color w:val="000000" w:themeColor="text1"/>
              </w:rPr>
              <w:t>ork</w:t>
            </w:r>
            <w:r w:rsidR="00574F82" w:rsidRPr="005B702B">
              <w:rPr>
                <w:rFonts w:ascii="Arial" w:eastAsia="Arial" w:hAnsi="Arial" w:cs="Arial"/>
                <w:color w:val="000000" w:themeColor="text1"/>
              </w:rPr>
              <w:t>s</w:t>
            </w:r>
            <w:r w:rsidRPr="005B702B">
              <w:rPr>
                <w:rFonts w:ascii="Arial" w:eastAsia="Arial" w:hAnsi="Arial" w:cs="Arial"/>
                <w:color w:val="000000" w:themeColor="text1"/>
              </w:rPr>
              <w:t xml:space="preserve"> collaboratively with the Network Clinical Leads</w:t>
            </w:r>
            <w:r w:rsidR="00866AC9" w:rsidRPr="005B702B">
              <w:rPr>
                <w:rFonts w:ascii="Arial" w:eastAsia="Arial" w:hAnsi="Arial" w:cs="Arial"/>
                <w:color w:val="000000" w:themeColor="text1"/>
              </w:rPr>
              <w:t xml:space="preserve"> </w:t>
            </w:r>
            <w:r w:rsidRPr="005B702B">
              <w:rPr>
                <w:rFonts w:ascii="Arial" w:eastAsia="Arial" w:hAnsi="Arial" w:cs="Arial"/>
                <w:color w:val="000000" w:themeColor="text1"/>
              </w:rPr>
              <w:t>&amp; Nursing, Snr Network Manager, local Clinical Leads</w:t>
            </w:r>
            <w:r w:rsidR="00D5355C" w:rsidRPr="005B702B">
              <w:rPr>
                <w:rFonts w:ascii="Arial" w:eastAsia="Arial" w:hAnsi="Arial" w:cs="Arial"/>
                <w:color w:val="000000" w:themeColor="text1"/>
              </w:rPr>
              <w:t xml:space="preserve"> </w:t>
            </w:r>
            <w:r w:rsidRPr="005B702B">
              <w:rPr>
                <w:rFonts w:ascii="Arial" w:eastAsia="Arial" w:hAnsi="Arial" w:cs="Arial"/>
                <w:color w:val="000000" w:themeColor="text1"/>
              </w:rPr>
              <w:t>&amp; Nursing, multidisciplinary teams and external partners, including patient groups.</w:t>
            </w:r>
          </w:p>
          <w:p w14:paraId="518E60C1" w14:textId="77777777" w:rsidR="00E132AC" w:rsidRPr="005B702B" w:rsidRDefault="00E132AC" w:rsidP="00E7077C">
            <w:pPr>
              <w:pStyle w:val="ListParagraph"/>
              <w:numPr>
                <w:ilvl w:val="0"/>
                <w:numId w:val="16"/>
              </w:numPr>
              <w:spacing w:after="120"/>
              <w:rPr>
                <w:rFonts w:ascii="Arial" w:eastAsia="Arial" w:hAnsi="Arial" w:cs="Arial"/>
                <w:color w:val="000000" w:themeColor="text1"/>
              </w:rPr>
            </w:pPr>
            <w:r w:rsidRPr="005B702B">
              <w:rPr>
                <w:rFonts w:ascii="Arial" w:eastAsia="Arial" w:hAnsi="Arial" w:cs="Arial"/>
                <w:color w:val="000000" w:themeColor="text1"/>
              </w:rPr>
              <w:lastRenderedPageBreak/>
              <w:t>Workforce development, delivering Network- wide education and training, building specialist nursing capability and staff support.</w:t>
            </w:r>
          </w:p>
          <w:p w14:paraId="0E4691F0" w14:textId="77777777" w:rsidR="00E132AC" w:rsidRPr="005B702B" w:rsidRDefault="00E132AC" w:rsidP="00E7077C">
            <w:pPr>
              <w:pStyle w:val="ListParagraph"/>
              <w:numPr>
                <w:ilvl w:val="0"/>
                <w:numId w:val="16"/>
              </w:numPr>
              <w:spacing w:after="120"/>
              <w:rPr>
                <w:rFonts w:ascii="Arial" w:eastAsia="Arial" w:hAnsi="Arial" w:cs="Arial"/>
                <w:color w:val="000000" w:themeColor="text1"/>
              </w:rPr>
            </w:pPr>
            <w:r w:rsidRPr="005B702B">
              <w:rPr>
                <w:rFonts w:ascii="Arial" w:eastAsia="Arial" w:hAnsi="Arial" w:cs="Arial"/>
                <w:color w:val="000000" w:themeColor="text1"/>
              </w:rPr>
              <w:t>Lead in the development, integration, and continuous improvement of Haemoglobinopathy services across the Network, ensuring alignment with national standards, NICE guidance and best practice.</w:t>
            </w:r>
          </w:p>
          <w:p w14:paraId="3382E667" w14:textId="77777777" w:rsidR="00E132AC" w:rsidRPr="005B702B" w:rsidRDefault="00E132AC" w:rsidP="00E7077C">
            <w:pPr>
              <w:pStyle w:val="ListParagraph"/>
              <w:numPr>
                <w:ilvl w:val="0"/>
                <w:numId w:val="16"/>
              </w:numPr>
              <w:spacing w:after="120"/>
              <w:rPr>
                <w:rFonts w:ascii="Arial" w:eastAsia="Arial" w:hAnsi="Arial" w:cs="Arial"/>
                <w:color w:val="000000" w:themeColor="text1"/>
              </w:rPr>
            </w:pPr>
            <w:r w:rsidRPr="005B702B">
              <w:rPr>
                <w:rFonts w:ascii="Arial" w:eastAsia="Arial" w:hAnsi="Arial" w:cs="Arial"/>
                <w:color w:val="000000" w:themeColor="text1"/>
              </w:rPr>
              <w:t>Advocate for equitable, compassionate patient-centred care supporting patients and their families to make informed decisions, improving patient experience across the Network.</w:t>
            </w:r>
          </w:p>
          <w:p w14:paraId="433A45CB" w14:textId="6A037A89" w:rsidR="00E132AC" w:rsidRPr="005B702B" w:rsidRDefault="00E132AC" w:rsidP="00E7077C">
            <w:pPr>
              <w:pStyle w:val="ListParagraph"/>
              <w:numPr>
                <w:ilvl w:val="0"/>
                <w:numId w:val="16"/>
              </w:numPr>
              <w:spacing w:after="120"/>
              <w:rPr>
                <w:rFonts w:ascii="Arial" w:eastAsia="Arial" w:hAnsi="Arial" w:cs="Arial"/>
                <w:color w:val="000000" w:themeColor="text1"/>
              </w:rPr>
            </w:pPr>
            <w:r w:rsidRPr="005B702B">
              <w:rPr>
                <w:rFonts w:ascii="Arial" w:eastAsia="Arial" w:hAnsi="Arial" w:cs="Arial"/>
                <w:color w:val="000000" w:themeColor="text1"/>
              </w:rPr>
              <w:t>Act as an expert advisor across the Network in service development, quality improvement, audit, innovation, including research and clinical trials as appropriate.</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ED2B2F6" w14:textId="7EF60CA8" w:rsidR="27C7342D" w:rsidRPr="005B702B" w:rsidRDefault="00140FC0" w:rsidP="003D5D5D">
            <w:pPr>
              <w:spacing w:before="240"/>
              <w:rPr>
                <w:rFonts w:ascii="Arial" w:eastAsia="Arial" w:hAnsi="Arial" w:cs="Arial"/>
                <w:color w:val="000000" w:themeColor="text1"/>
              </w:rPr>
            </w:pPr>
            <w:r w:rsidRPr="005B702B">
              <w:rPr>
                <w:rFonts w:ascii="Arial" w:eastAsia="Arial" w:hAnsi="Arial" w:cs="Arial"/>
                <w:color w:val="000000" w:themeColor="text1"/>
              </w:rPr>
              <w:lastRenderedPageBreak/>
              <w:t>GSTT</w:t>
            </w:r>
          </w:p>
        </w:tc>
      </w:tr>
      <w:tr w:rsidR="00CA7B95" w:rsidRPr="00D7271E" w14:paraId="6C0F4B12"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FFA3A91" w14:textId="180D9402" w:rsidR="00F267D7" w:rsidRPr="005B702B" w:rsidRDefault="5C7283B9" w:rsidP="003D5D5D">
            <w:pPr>
              <w:tabs>
                <w:tab w:val="left" w:pos="10650"/>
              </w:tabs>
              <w:spacing w:before="240"/>
              <w:rPr>
                <w:rFonts w:ascii="Arial" w:eastAsia="Arial" w:hAnsi="Arial" w:cs="Arial"/>
                <w:b/>
                <w:bCs/>
                <w:color w:val="000000" w:themeColor="text1"/>
              </w:rPr>
            </w:pPr>
            <w:r w:rsidRPr="005B702B">
              <w:rPr>
                <w:rFonts w:ascii="Arial" w:eastAsia="Arial" w:hAnsi="Arial" w:cs="Arial"/>
                <w:b/>
                <w:bCs/>
                <w:color w:val="000000" w:themeColor="text1"/>
              </w:rPr>
              <w:t>Lead Nurse</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6A6A4C9" w14:textId="545C4851" w:rsidR="00FE5909" w:rsidRPr="005B702B" w:rsidRDefault="08A419B5"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Olushola Shoyemi - GSTT</w:t>
            </w:r>
          </w:p>
          <w:p w14:paraId="2DA5888C" w14:textId="7289AC5F" w:rsidR="00570DAA" w:rsidRPr="005B702B" w:rsidRDefault="0C1D3D49"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Virginia </w:t>
            </w:r>
            <w:r w:rsidR="08A419B5" w:rsidRPr="005B702B">
              <w:rPr>
                <w:rFonts w:ascii="Arial" w:eastAsia="Arial" w:hAnsi="Arial" w:cs="Arial"/>
                <w:color w:val="000000" w:themeColor="text1"/>
              </w:rPr>
              <w:t>Tshibangu - KCH</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FA23B5F" w14:textId="77777777" w:rsidR="003C4B90" w:rsidRPr="005B702B" w:rsidRDefault="00EE1808"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Responsible for ensuring hospitals within the </w:t>
            </w:r>
            <w:r w:rsidR="003C4B90" w:rsidRPr="005B702B">
              <w:rPr>
                <w:rFonts w:ascii="Arial" w:eastAsia="Arial" w:hAnsi="Arial" w:cs="Arial"/>
                <w:color w:val="000000" w:themeColor="text1"/>
              </w:rPr>
              <w:t>network</w:t>
            </w:r>
            <w:r w:rsidRPr="005B702B">
              <w:rPr>
                <w:rFonts w:ascii="Arial" w:eastAsia="Arial" w:hAnsi="Arial" w:cs="Arial"/>
                <w:color w:val="000000" w:themeColor="text1"/>
              </w:rPr>
              <w:t xml:space="preserve"> adhere to national standard and peer review requirements through protocol development,</w:t>
            </w:r>
            <w:r w:rsidR="00CF298B" w:rsidRPr="005B702B">
              <w:rPr>
                <w:rFonts w:ascii="Arial" w:eastAsia="Arial" w:hAnsi="Arial" w:cs="Arial"/>
                <w:color w:val="000000" w:themeColor="text1"/>
              </w:rPr>
              <w:t xml:space="preserve"> audit and risk management.</w:t>
            </w:r>
            <w:r w:rsidR="000C7950" w:rsidRPr="005B702B">
              <w:rPr>
                <w:rFonts w:ascii="Arial" w:eastAsia="Arial" w:hAnsi="Arial" w:cs="Arial"/>
                <w:color w:val="000000" w:themeColor="text1"/>
              </w:rPr>
              <w:t xml:space="preserve"> </w:t>
            </w:r>
          </w:p>
          <w:p w14:paraId="10706635" w14:textId="24BF3CC7" w:rsidR="00F267D7" w:rsidRPr="005B702B" w:rsidRDefault="000C7950"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Involved in developing and delivering training for ward staff, A&amp;E departments and community nurses</w:t>
            </w:r>
            <w:r w:rsidR="003C4B90" w:rsidRPr="005B702B">
              <w:rPr>
                <w:rFonts w:ascii="Arial" w:eastAsia="Arial" w:hAnsi="Arial" w:cs="Arial"/>
                <w:color w:val="000000" w:themeColor="text1"/>
              </w:rPr>
              <w:t xml:space="preserve"> with the Network Education Lead Nurse.</w:t>
            </w:r>
          </w:p>
          <w:p w14:paraId="42741B5B" w14:textId="45087B53" w:rsidR="00634AD1" w:rsidRPr="005B702B" w:rsidRDefault="00634AD1"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Provide expert advice to non-specialist nurses within the region, ensure standardisation of care across the region and are involvement in the MD</w:t>
            </w:r>
            <w:r w:rsidR="000C7950" w:rsidRPr="005B702B">
              <w:rPr>
                <w:rFonts w:ascii="Arial" w:eastAsia="Arial" w:hAnsi="Arial" w:cs="Arial"/>
                <w:color w:val="000000" w:themeColor="text1"/>
              </w:rPr>
              <w:t>M specifically for complex case management, transition care and</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B4A4A3F" w14:textId="60AE8072" w:rsidR="00F267D7" w:rsidRPr="005B702B" w:rsidRDefault="08A419B5"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GSTT and KCH</w:t>
            </w:r>
          </w:p>
        </w:tc>
      </w:tr>
      <w:tr w:rsidR="00CA7B95" w:rsidRPr="00D7271E" w14:paraId="1C1690A7"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4685B75" w14:textId="32B12DE9"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Education</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38D1204" w14:textId="6831EDAA"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Rachel Kesse-Adu  </w:t>
            </w:r>
          </w:p>
          <w:p w14:paraId="305748AC" w14:textId="765CEEC8"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Dale Sevier</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EF00313" w14:textId="1B2A7DA4"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Develop and deliver a regional education strategy and training programme for healthcare professionals.</w:t>
            </w:r>
          </w:p>
          <w:p w14:paraId="0452021F" w14:textId="578B6ED7"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Resident D</w:t>
            </w:r>
            <w:r w:rsidR="00035C5B" w:rsidRPr="005B702B">
              <w:rPr>
                <w:rFonts w:ascii="Arial" w:eastAsia="Arial" w:hAnsi="Arial" w:cs="Arial"/>
                <w:color w:val="000000" w:themeColor="text1"/>
              </w:rPr>
              <w:t>octor</w:t>
            </w:r>
            <w:r w:rsidRPr="005B702B">
              <w:rPr>
                <w:rFonts w:ascii="Arial" w:eastAsia="Arial" w:hAnsi="Arial" w:cs="Arial"/>
                <w:color w:val="000000" w:themeColor="text1"/>
              </w:rPr>
              <w:t xml:space="preserve"> training course</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C42B499" w14:textId="433268F3"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GSTT  </w:t>
            </w:r>
          </w:p>
        </w:tc>
      </w:tr>
      <w:tr w:rsidR="00CA7B95" w:rsidRPr="00D7271E" w14:paraId="103742C4"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FA9600A" w14:textId="0EE12914"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MDT</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A35E783" w14:textId="27A0A5AF"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Arne de Kreuk &amp; Nick Fordham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517A7E3" w14:textId="0BAF98F1"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Chair the Multi-Disciplinary Team (MDT) meetings to provide expert opinions on complex cases and ensure specialised advice is accessible network-wide.</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183D762" w14:textId="129CB49C"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GSTT and KCH</w:t>
            </w:r>
          </w:p>
        </w:tc>
      </w:tr>
      <w:tr w:rsidR="00CA7B95" w:rsidRPr="00D7271E" w14:paraId="100C8AC8" w14:textId="77777777" w:rsidTr="27C7342D">
        <w:trPr>
          <w:trHeight w:val="22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3F8B9DD" w14:textId="59CF0B13"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Adult Guidelines</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F9CC953" w14:textId="5BF75E63"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Rachel Kesse-Adu / Sara Stuart-Smith / Tullie Yeghen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7134B9C" w14:textId="3E683C85"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Provide expert clinical guidelines for the HCC with regular review via monthly Adult Guidelines Group.</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031B532" w14:textId="62F6B31D"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GSTT, KCH, LGT  </w:t>
            </w:r>
          </w:p>
        </w:tc>
      </w:tr>
      <w:tr w:rsidR="00CA7B95" w:rsidRPr="00D7271E" w14:paraId="1AC567CA" w14:textId="77777777" w:rsidTr="27C7342D">
        <w:trPr>
          <w:trHeight w:val="330"/>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E9C2D82" w14:textId="28328CC8"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lastRenderedPageBreak/>
              <w:t>Paediatric Guidelines</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58B77D6" w14:textId="0C65BC84"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Samah Babiker / John Brewin / Sarah Wilkinson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8B38E78" w14:textId="7BF4CCF2" w:rsidR="77D601AC" w:rsidRPr="005B702B" w:rsidRDefault="77D601AC"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Provide expert clinical guidelines for the HCC with regular review via monthly Paediatric Guidelines Group.</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CF61F72" w14:textId="6E41C675" w:rsidR="77D601AC" w:rsidRPr="005B702B" w:rsidRDefault="77D601AC"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GSTT, KCH, LGT  </w:t>
            </w:r>
          </w:p>
        </w:tc>
      </w:tr>
      <w:tr w:rsidR="00CA7B95" w:rsidRPr="00D7271E" w14:paraId="34670D54"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ADD3C3D" w14:textId="7F467C4C"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Research</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7C19A55" w14:textId="1B281210"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Kate Gardner / John Brewin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0AFCD57" w14:textId="5D6A5685"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Responsible for driving, coordinating, and supporting research initiatives within a regional network of specialist (SHT) and local (LHT) teams. </w:t>
            </w:r>
          </w:p>
          <w:p w14:paraId="38ECF28C" w14:textId="6E7E859B"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Research &amp; Strategy Development </w:t>
            </w:r>
          </w:p>
          <w:p w14:paraId="26E257DB" w14:textId="016714E0"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Clinical Trial Facilitation</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A9A4828" w14:textId="593B2EEA"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GSTT</w:t>
            </w:r>
          </w:p>
        </w:tc>
      </w:tr>
      <w:tr w:rsidR="00CA7B95" w:rsidRPr="00D7271E" w14:paraId="3D267FC9"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B4BB012" w14:textId="3DAAB742"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Transcranial Doppler</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CC8CE73" w14:textId="78C91357"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John Brewin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3A14FAA" w14:textId="45DEBEB3"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Responsible for ensuring the high-quality, standardised delivery of stroke risk screening for children with </w:t>
            </w:r>
            <w:r w:rsidR="004B4C57" w:rsidRPr="005B702B">
              <w:rPr>
                <w:rFonts w:ascii="Arial" w:eastAsia="Arial" w:hAnsi="Arial" w:cs="Arial"/>
                <w:color w:val="000000" w:themeColor="text1"/>
              </w:rPr>
              <w:t>S</w:t>
            </w:r>
            <w:r w:rsidRPr="005B702B">
              <w:rPr>
                <w:rFonts w:ascii="Arial" w:eastAsia="Arial" w:hAnsi="Arial" w:cs="Arial"/>
                <w:color w:val="000000" w:themeColor="text1"/>
              </w:rPr>
              <w:t xml:space="preserve">ickle </w:t>
            </w:r>
            <w:r w:rsidR="004B4C57" w:rsidRPr="005B702B">
              <w:rPr>
                <w:rFonts w:ascii="Arial" w:eastAsia="Arial" w:hAnsi="Arial" w:cs="Arial"/>
                <w:color w:val="000000" w:themeColor="text1"/>
              </w:rPr>
              <w:t>C</w:t>
            </w:r>
            <w:r w:rsidRPr="005B702B">
              <w:rPr>
                <w:rFonts w:ascii="Arial" w:eastAsia="Arial" w:hAnsi="Arial" w:cs="Arial"/>
                <w:color w:val="000000" w:themeColor="text1"/>
              </w:rPr>
              <w:t xml:space="preserve">ell </w:t>
            </w:r>
            <w:r w:rsidR="004B4C57" w:rsidRPr="005B702B">
              <w:rPr>
                <w:rFonts w:ascii="Arial" w:eastAsia="Arial" w:hAnsi="Arial" w:cs="Arial"/>
                <w:color w:val="000000" w:themeColor="text1"/>
              </w:rPr>
              <w:t>D</w:t>
            </w:r>
            <w:r w:rsidRPr="005B702B">
              <w:rPr>
                <w:rFonts w:ascii="Arial" w:eastAsia="Arial" w:hAnsi="Arial" w:cs="Arial"/>
                <w:color w:val="000000" w:themeColor="text1"/>
              </w:rPr>
              <w:t>isease (SCD) across a designated clinical network. This role involves clinical, educational, and governance duties to ensure compliance with national standards.</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882F010" w14:textId="3D3B8FB2"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KCH  </w:t>
            </w:r>
          </w:p>
        </w:tc>
      </w:tr>
      <w:tr w:rsidR="00CA7B95" w:rsidRPr="00D7271E" w14:paraId="3097BD50"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E6A2AED" w14:textId="6042C871"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Data</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9699D7B" w14:textId="0336E16B" w:rsidR="00691706" w:rsidRPr="005B702B" w:rsidRDefault="00B213BD"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Vacant</w:t>
            </w:r>
            <w:r w:rsidR="00691706" w:rsidRPr="005B702B">
              <w:rPr>
                <w:rFonts w:ascii="Arial" w:eastAsia="Arial" w:hAnsi="Arial" w:cs="Arial"/>
                <w:color w:val="000000" w:themeColor="text1"/>
              </w:rPr>
              <w:t xml:space="preserve">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0A38F75" w14:textId="4D30BA05"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Responsible for </w:t>
            </w:r>
            <w:r w:rsidR="00474F8E" w:rsidRPr="005B702B">
              <w:rPr>
                <w:rFonts w:ascii="Arial" w:eastAsia="Arial" w:hAnsi="Arial" w:cs="Arial"/>
                <w:color w:val="000000" w:themeColor="text1"/>
              </w:rPr>
              <w:t>overseeing the analysis</w:t>
            </w:r>
            <w:r w:rsidRPr="005B702B">
              <w:rPr>
                <w:rFonts w:ascii="Arial" w:eastAsia="Arial" w:hAnsi="Arial" w:cs="Arial"/>
                <w:color w:val="000000" w:themeColor="text1"/>
              </w:rPr>
              <w:t xml:space="preserve"> and improv</w:t>
            </w:r>
            <w:r w:rsidR="00474F8E" w:rsidRPr="005B702B">
              <w:rPr>
                <w:rFonts w:ascii="Arial" w:eastAsia="Arial" w:hAnsi="Arial" w:cs="Arial"/>
                <w:color w:val="000000" w:themeColor="text1"/>
              </w:rPr>
              <w:t>ement of</w:t>
            </w:r>
            <w:r w:rsidRPr="005B702B">
              <w:rPr>
                <w:rFonts w:ascii="Arial" w:eastAsia="Arial" w:hAnsi="Arial" w:cs="Arial"/>
                <w:color w:val="000000" w:themeColor="text1"/>
              </w:rPr>
              <w:t xml:space="preserve"> the quality of patient data across a specialized network of hospitals (specialist and local) to improve care for patients with </w:t>
            </w:r>
            <w:r w:rsidR="00474F8E" w:rsidRPr="005B702B">
              <w:rPr>
                <w:rFonts w:ascii="Arial" w:eastAsia="Arial" w:hAnsi="Arial" w:cs="Arial"/>
                <w:color w:val="000000" w:themeColor="text1"/>
              </w:rPr>
              <w:t>S</w:t>
            </w:r>
            <w:r w:rsidR="004B4C57" w:rsidRPr="005B702B">
              <w:rPr>
                <w:rFonts w:ascii="Arial" w:eastAsia="Arial" w:hAnsi="Arial" w:cs="Arial"/>
                <w:color w:val="000000" w:themeColor="text1"/>
              </w:rPr>
              <w:t>CD</w:t>
            </w:r>
            <w:r w:rsidRPr="005B702B">
              <w:rPr>
                <w:rFonts w:ascii="Arial" w:eastAsia="Arial" w:hAnsi="Arial" w:cs="Arial"/>
                <w:color w:val="000000" w:themeColor="text1"/>
              </w:rPr>
              <w:t xml:space="preserve">. </w:t>
            </w:r>
          </w:p>
          <w:p w14:paraId="4027D757" w14:textId="07F6D583"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They ensure that data is accurate, up-to-date, and compliant with national standards, such as the National Haemoglobinopathy Register (NHR) and Specialised Services Quality Dashboard (SSQD)</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80FE60A" w14:textId="076EA083"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GSTT  / KCH</w:t>
            </w:r>
          </w:p>
        </w:tc>
      </w:tr>
      <w:tr w:rsidR="00CA7B95" w:rsidRPr="00D7271E" w14:paraId="174324B8"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3058350" w14:textId="62730E5A"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Annual Report</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095C73E" w14:textId="644B5C43"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Kate Gardner / John Brewin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E0628A9" w14:textId="0DEAA8DA"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Responsible for compiling, analysing, and submitting the comprehensive annual report of the HCC's network activities, performance, and financial data to NHS England and the National Haemoglobinopathy Panel (NHP). </w:t>
            </w:r>
          </w:p>
          <w:p w14:paraId="31095274" w14:textId="15A544FE"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This role ensures that the network is adhering to, and documenting compliance with, national quality standards and service specifications.</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C6A669F" w14:textId="1A6C97C4"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KCH  </w:t>
            </w:r>
          </w:p>
        </w:tc>
      </w:tr>
      <w:tr w:rsidR="00CA7B95" w:rsidRPr="00D7271E" w14:paraId="66B5ACF9" w14:textId="77777777" w:rsidTr="003D5431">
        <w:trPr>
          <w:trHeight w:val="2648"/>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A0B3AD8" w14:textId="121B03D7"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Audit</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B861E4F" w14:textId="6480F6DC"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Sarah Stuart Smith</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6F00318" w14:textId="1AA297C4"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Responsible for driving, managing, and delivering the clinical audit and quality improvement programme for a network of specialised and local haemoglobinopathy services. </w:t>
            </w:r>
          </w:p>
          <w:p w14:paraId="074DA385" w14:textId="1A652E2E" w:rsidR="003D5431" w:rsidRPr="003D5431" w:rsidRDefault="00691706" w:rsidP="003D5431">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They ensure that care for patients with Sickle Cell Disease, Thalassaemia, and Rare Inherited Anaemias meets national standards (such as NHR and NHS </w:t>
            </w:r>
            <w:r w:rsidRPr="005B702B">
              <w:rPr>
                <w:rFonts w:ascii="Arial" w:eastAsia="Arial" w:hAnsi="Arial" w:cs="Arial"/>
                <w:color w:val="000000" w:themeColor="text1"/>
              </w:rPr>
              <w:lastRenderedPageBreak/>
              <w:t>England requirements) and reduces unwarranted variation across the region. </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BB0491D" w14:textId="5DDC7647"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lastRenderedPageBreak/>
              <w:t xml:space="preserve">KCH  </w:t>
            </w:r>
          </w:p>
        </w:tc>
      </w:tr>
      <w:tr w:rsidR="00CA7B95" w:rsidRPr="00D7271E" w14:paraId="74AF2750"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5157D44" w14:textId="4FCF1CCE"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Newborn Screening</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2AE79D2" w14:textId="06298001"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Subarna Chakravorty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6CB5908" w14:textId="5C4EF337"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Responsible for ensuring the safe, effective, and equitable delivery of the Newborn Blood Spot (NBS) screening programme for sickle cell disease (SCD) and other hemoglobinopathies within a designated clinical network. </w:t>
            </w:r>
          </w:p>
          <w:p w14:paraId="6B0FBF61" w14:textId="4E543413"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They provide strategic leadership to improve screening performance, manage failsafe mechanisms to prevent missed diagnoses, and ensure timely referral of screen-positive infants into specialist care.</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F53ACDB" w14:textId="0D2C85DB"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KCH  </w:t>
            </w:r>
          </w:p>
        </w:tc>
      </w:tr>
      <w:tr w:rsidR="00CA7B95" w:rsidRPr="00D7271E" w14:paraId="46A4E06F"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F424639" w14:textId="50EF0D61"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PREMS</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472E04C" w14:textId="73DFECA0"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Subarna Chakravorty  </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42F7731" w14:textId="29151344"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 xml:space="preserve">Responsible for measuring, analysing, and improving the experiences of patients, families, and carers living with sickle cell disease, thalassaemia, and rare inherited anaemias across a defined regional network. </w:t>
            </w:r>
          </w:p>
          <w:p w14:paraId="1279876A" w14:textId="20440D67"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Coordinating regular review of Patient Reported Experience Measures.</w:t>
            </w:r>
          </w:p>
          <w:p w14:paraId="75A5DF8E" w14:textId="120F5276"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Collaborate with </w:t>
            </w:r>
            <w:r w:rsidRPr="005B702B">
              <w:rPr>
                <w:rFonts w:ascii="Arial" w:eastAsia="Arial" w:hAnsi="Arial" w:cs="Arial"/>
                <w:b/>
                <w:bCs/>
                <w:color w:val="000000" w:themeColor="text1"/>
              </w:rPr>
              <w:t>Patient and Public Voice (PPV)</w:t>
            </w:r>
            <w:r w:rsidRPr="005B702B">
              <w:rPr>
                <w:rFonts w:ascii="Arial" w:eastAsia="Arial" w:hAnsi="Arial" w:cs="Arial"/>
                <w:color w:val="000000" w:themeColor="text1"/>
              </w:rPr>
              <w:t> groups to ensure service developments are patient-centred and address the needs of the community.</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FD575F8" w14:textId="7491C632"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 xml:space="preserve">KCH  </w:t>
            </w:r>
          </w:p>
        </w:tc>
      </w:tr>
      <w:tr w:rsidR="00CA7B95" w:rsidRPr="00D7271E" w14:paraId="6F540D3A" w14:textId="77777777" w:rsidTr="27C7342D">
        <w:trPr>
          <w:trHeight w:val="285"/>
        </w:trPr>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1AF3FC1" w14:textId="44BF99E6"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b/>
                <w:bCs/>
                <w:color w:val="000000" w:themeColor="text1"/>
              </w:rPr>
              <w:t>Patient Education</w:t>
            </w:r>
            <w:r w:rsidRPr="005B702B">
              <w:rPr>
                <w:rFonts w:ascii="Arial" w:eastAsia="Arial" w:hAnsi="Arial" w:cs="Arial"/>
                <w:color w:val="000000" w:themeColor="text1"/>
              </w:rPr>
              <w:t xml:space="preserve">  </w:t>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E23559B" w14:textId="09B12CDF"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Samah Babiker</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A0D0BEA" w14:textId="189F4C76"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Developing, implementing, and overseeing education strategies that improve the care, self-management, and knowledge of patients, families, and healthcare professionals within a designated network. </w:t>
            </w:r>
          </w:p>
          <w:p w14:paraId="437C9B00" w14:textId="571C0663" w:rsidR="00691706" w:rsidRPr="005B702B" w:rsidRDefault="00691706" w:rsidP="00E7077C">
            <w:pPr>
              <w:tabs>
                <w:tab w:val="left" w:pos="10650"/>
              </w:tabs>
              <w:spacing w:after="120"/>
              <w:rPr>
                <w:rFonts w:ascii="Arial" w:eastAsia="Arial" w:hAnsi="Arial" w:cs="Arial"/>
                <w:color w:val="000000" w:themeColor="text1"/>
              </w:rPr>
            </w:pPr>
            <w:r w:rsidRPr="005B702B">
              <w:rPr>
                <w:rFonts w:ascii="Arial" w:eastAsia="Arial" w:hAnsi="Arial" w:cs="Arial"/>
                <w:color w:val="000000" w:themeColor="text1"/>
              </w:rPr>
              <w:t>Organising Annual Patient Education Day.</w:t>
            </w:r>
          </w:p>
        </w:tc>
        <w:tc>
          <w:tcPr>
            <w:tcW w:w="8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DED044F" w14:textId="245DC7B0" w:rsidR="00691706" w:rsidRPr="005B702B" w:rsidRDefault="00691706" w:rsidP="003D5D5D">
            <w:pPr>
              <w:tabs>
                <w:tab w:val="left" w:pos="10650"/>
              </w:tabs>
              <w:spacing w:before="240"/>
              <w:rPr>
                <w:rFonts w:ascii="Arial" w:eastAsia="Arial" w:hAnsi="Arial" w:cs="Arial"/>
                <w:color w:val="000000" w:themeColor="text1"/>
              </w:rPr>
            </w:pPr>
            <w:r w:rsidRPr="005B702B">
              <w:rPr>
                <w:rFonts w:ascii="Arial" w:eastAsia="Arial" w:hAnsi="Arial" w:cs="Arial"/>
                <w:color w:val="000000" w:themeColor="text1"/>
              </w:rPr>
              <w:t>GSTT </w:t>
            </w:r>
          </w:p>
        </w:tc>
      </w:tr>
    </w:tbl>
    <w:p w14:paraId="6240FE32" w14:textId="0D765D1B" w:rsidR="005772CE" w:rsidRPr="00D7271E" w:rsidRDefault="005772CE" w:rsidP="00FB103F">
      <w:pPr>
        <w:spacing w:after="0" w:line="240" w:lineRule="auto"/>
        <w:rPr>
          <w:rFonts w:ascii="Arial" w:hAnsi="Arial" w:cs="Arial"/>
          <w:sz w:val="24"/>
          <w:szCs w:val="24"/>
          <w:lang w:eastAsia="en-GB"/>
        </w:rPr>
      </w:pPr>
    </w:p>
    <w:p w14:paraId="7264A93D" w14:textId="77777777" w:rsidR="003E4045" w:rsidRPr="00D7271E" w:rsidRDefault="003E4045" w:rsidP="003E4045">
      <w:pPr>
        <w:spacing w:after="100" w:afterAutospacing="1" w:line="240" w:lineRule="auto"/>
        <w:contextualSpacing/>
        <w:rPr>
          <w:rFonts w:ascii="Arial" w:eastAsia="Calibri" w:hAnsi="Arial" w:cs="Arial"/>
          <w:sz w:val="24"/>
          <w:szCs w:val="24"/>
          <w:lang w:val="en-US"/>
        </w:rPr>
      </w:pPr>
    </w:p>
    <w:p w14:paraId="1ABD8AA4" w14:textId="77777777" w:rsidR="003E4045" w:rsidRPr="00D7271E" w:rsidRDefault="003E4045" w:rsidP="003E4045">
      <w:p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If appropriate, meetings may also involve the following:</w:t>
      </w:r>
    </w:p>
    <w:p w14:paraId="747C6441" w14:textId="77777777" w:rsidR="003E4045" w:rsidRPr="00D7271E" w:rsidRDefault="003E4045" w:rsidP="003E4045">
      <w:pPr>
        <w:spacing w:after="100" w:afterAutospacing="1" w:line="240" w:lineRule="auto"/>
        <w:contextualSpacing/>
        <w:rPr>
          <w:rFonts w:ascii="Arial" w:eastAsia="Calibri" w:hAnsi="Arial" w:cs="Arial"/>
          <w:sz w:val="24"/>
          <w:szCs w:val="24"/>
          <w:lang w:val="en-US"/>
        </w:rPr>
      </w:pPr>
    </w:p>
    <w:p w14:paraId="631F1808" w14:textId="77777777" w:rsidR="00FC27FD" w:rsidRPr="00D7271E" w:rsidRDefault="00AC59B1" w:rsidP="00FC27FD">
      <w:pPr>
        <w:numPr>
          <w:ilvl w:val="0"/>
          <w:numId w:val="17"/>
        </w:num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 xml:space="preserve">Representation </w:t>
      </w:r>
      <w:r w:rsidR="00FC27FD" w:rsidRPr="00D7271E">
        <w:rPr>
          <w:rFonts w:ascii="Arial" w:eastAsia="Calibri" w:hAnsi="Arial" w:cs="Arial"/>
          <w:sz w:val="24"/>
          <w:szCs w:val="24"/>
          <w:lang w:val="en-US"/>
        </w:rPr>
        <w:t>from NHS Engl</w:t>
      </w:r>
      <w:r w:rsidRPr="00D7271E">
        <w:rPr>
          <w:rFonts w:ascii="Arial" w:eastAsia="Calibri" w:hAnsi="Arial" w:cs="Arial"/>
          <w:sz w:val="24"/>
          <w:szCs w:val="24"/>
          <w:lang w:val="en-US"/>
        </w:rPr>
        <w:t xml:space="preserve">and London </w:t>
      </w:r>
    </w:p>
    <w:p w14:paraId="3AE9E604" w14:textId="77777777" w:rsidR="00FC27FD" w:rsidRPr="00D7271E" w:rsidRDefault="00FC27FD" w:rsidP="00FC27FD">
      <w:pPr>
        <w:numPr>
          <w:ilvl w:val="0"/>
          <w:numId w:val="17"/>
        </w:num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Patient Representation</w:t>
      </w:r>
    </w:p>
    <w:p w14:paraId="3A29EBA3" w14:textId="77777777" w:rsidR="00FC27FD" w:rsidRPr="00D7271E" w:rsidRDefault="00FC27FD" w:rsidP="00FC27FD">
      <w:pPr>
        <w:numPr>
          <w:ilvl w:val="0"/>
          <w:numId w:val="17"/>
        </w:num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 xml:space="preserve">Provider Management (General / Service Manager) </w:t>
      </w:r>
    </w:p>
    <w:p w14:paraId="7541B14A" w14:textId="77777777" w:rsidR="00FC27FD" w:rsidRPr="00D7271E" w:rsidRDefault="00AC59B1" w:rsidP="00FC27FD">
      <w:pPr>
        <w:numPr>
          <w:ilvl w:val="0"/>
          <w:numId w:val="17"/>
        </w:num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Public Health England</w:t>
      </w:r>
      <w:r w:rsidR="00FC27FD" w:rsidRPr="00D7271E">
        <w:rPr>
          <w:rFonts w:ascii="Arial" w:eastAsia="Calibri" w:hAnsi="Arial" w:cs="Arial"/>
          <w:sz w:val="24"/>
          <w:szCs w:val="24"/>
          <w:lang w:val="en-US"/>
        </w:rPr>
        <w:t xml:space="preserve"> </w:t>
      </w:r>
    </w:p>
    <w:p w14:paraId="743B655B" w14:textId="1978786D" w:rsidR="00FC27FD" w:rsidRPr="00D7271E" w:rsidRDefault="00D56B28" w:rsidP="3C313BF7">
      <w:pPr>
        <w:numPr>
          <w:ilvl w:val="0"/>
          <w:numId w:val="17"/>
        </w:num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 xml:space="preserve">ICB </w:t>
      </w:r>
      <w:r w:rsidR="00FC27FD" w:rsidRPr="00D7271E">
        <w:rPr>
          <w:rFonts w:ascii="Arial" w:eastAsia="Calibri" w:hAnsi="Arial" w:cs="Arial"/>
          <w:sz w:val="24"/>
          <w:szCs w:val="24"/>
          <w:lang w:val="en-US"/>
        </w:rPr>
        <w:t xml:space="preserve">Leads </w:t>
      </w:r>
    </w:p>
    <w:p w14:paraId="25AC4F78" w14:textId="77777777" w:rsidR="00D0158C" w:rsidRPr="00D7271E" w:rsidRDefault="00D0158C" w:rsidP="00FC27FD">
      <w:pPr>
        <w:numPr>
          <w:ilvl w:val="0"/>
          <w:numId w:val="17"/>
        </w:num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 xml:space="preserve">Primary Care </w:t>
      </w:r>
      <w:r w:rsidR="003E4045" w:rsidRPr="00D7271E">
        <w:rPr>
          <w:rFonts w:ascii="Arial" w:eastAsia="Calibri" w:hAnsi="Arial" w:cs="Arial"/>
          <w:sz w:val="24"/>
          <w:szCs w:val="24"/>
          <w:lang w:val="en-US"/>
        </w:rPr>
        <w:t>representatives</w:t>
      </w:r>
    </w:p>
    <w:p w14:paraId="5E71685D" w14:textId="77777777" w:rsidR="00D0158C" w:rsidRPr="00D7271E" w:rsidRDefault="00D0158C" w:rsidP="00FC27FD">
      <w:pPr>
        <w:spacing w:after="100" w:afterAutospacing="1" w:line="240" w:lineRule="auto"/>
        <w:contextualSpacing/>
        <w:rPr>
          <w:rFonts w:ascii="Arial" w:eastAsia="Calibri" w:hAnsi="Arial" w:cs="Arial"/>
          <w:sz w:val="24"/>
          <w:szCs w:val="24"/>
          <w:lang w:val="en-US"/>
        </w:rPr>
      </w:pPr>
    </w:p>
    <w:p w14:paraId="3FBD9359" w14:textId="77777777" w:rsidR="00FC27FD" w:rsidRPr="00D7271E" w:rsidRDefault="00FC27FD" w:rsidP="00FC27FD">
      <w:p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It is expected that each provider</w:t>
      </w:r>
      <w:r w:rsidR="00A11681" w:rsidRPr="00D7271E">
        <w:rPr>
          <w:rFonts w:ascii="Arial" w:eastAsia="Calibri" w:hAnsi="Arial" w:cs="Arial"/>
          <w:sz w:val="24"/>
          <w:szCs w:val="24"/>
          <w:lang w:val="en-US"/>
        </w:rPr>
        <w:t xml:space="preserve"> will</w:t>
      </w:r>
      <w:r w:rsidRPr="00D7271E">
        <w:rPr>
          <w:rFonts w:ascii="Arial" w:eastAsia="Calibri" w:hAnsi="Arial" w:cs="Arial"/>
          <w:sz w:val="24"/>
          <w:szCs w:val="24"/>
          <w:lang w:val="en-US"/>
        </w:rPr>
        <w:t xml:space="preserve"> send at least one representative to each </w:t>
      </w:r>
      <w:r w:rsidR="00A11681" w:rsidRPr="00D7271E">
        <w:rPr>
          <w:rFonts w:ascii="Arial" w:eastAsia="Calibri" w:hAnsi="Arial" w:cs="Arial"/>
          <w:sz w:val="24"/>
          <w:szCs w:val="24"/>
          <w:lang w:val="en-US"/>
        </w:rPr>
        <w:t>meeting</w:t>
      </w:r>
      <w:r w:rsidRPr="00D7271E">
        <w:rPr>
          <w:rFonts w:ascii="Arial" w:eastAsia="Calibri" w:hAnsi="Arial" w:cs="Arial"/>
          <w:sz w:val="24"/>
          <w:szCs w:val="24"/>
          <w:lang w:val="en-US"/>
        </w:rPr>
        <w:t>.</w:t>
      </w:r>
    </w:p>
    <w:p w14:paraId="66CA95D2" w14:textId="77777777" w:rsidR="00C62713" w:rsidRPr="00D7271E" w:rsidRDefault="00FC27FD" w:rsidP="00FC27FD">
      <w:p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 xml:space="preserve">All members will receive the dates and invitation to the </w:t>
      </w:r>
      <w:r w:rsidR="00A11681" w:rsidRPr="00D7271E">
        <w:rPr>
          <w:rFonts w:ascii="Arial" w:eastAsia="Calibri" w:hAnsi="Arial" w:cs="Arial"/>
          <w:sz w:val="24"/>
          <w:szCs w:val="24"/>
          <w:lang w:val="en-US"/>
        </w:rPr>
        <w:t>meeting</w:t>
      </w:r>
      <w:r w:rsidRPr="00D7271E">
        <w:rPr>
          <w:rFonts w:ascii="Arial" w:eastAsia="Calibri" w:hAnsi="Arial" w:cs="Arial"/>
          <w:sz w:val="24"/>
          <w:szCs w:val="24"/>
          <w:lang w:val="en-US"/>
        </w:rPr>
        <w:t>, with a steer on the agenda on the target audience, e</w:t>
      </w:r>
      <w:r w:rsidR="00A11681" w:rsidRPr="00D7271E">
        <w:rPr>
          <w:rFonts w:ascii="Arial" w:eastAsia="Calibri" w:hAnsi="Arial" w:cs="Arial"/>
          <w:sz w:val="24"/>
          <w:szCs w:val="24"/>
          <w:lang w:val="en-US"/>
        </w:rPr>
        <w:t>.</w:t>
      </w:r>
      <w:r w:rsidRPr="00D7271E">
        <w:rPr>
          <w:rFonts w:ascii="Arial" w:eastAsia="Calibri" w:hAnsi="Arial" w:cs="Arial"/>
          <w:sz w:val="24"/>
          <w:szCs w:val="24"/>
          <w:lang w:val="en-US"/>
        </w:rPr>
        <w:t>g</w:t>
      </w:r>
      <w:r w:rsidR="00A11681" w:rsidRPr="00D7271E">
        <w:rPr>
          <w:rFonts w:ascii="Arial" w:eastAsia="Calibri" w:hAnsi="Arial" w:cs="Arial"/>
          <w:sz w:val="24"/>
          <w:szCs w:val="24"/>
          <w:lang w:val="en-US"/>
        </w:rPr>
        <w:t>.</w:t>
      </w:r>
      <w:r w:rsidRPr="00D7271E">
        <w:rPr>
          <w:rFonts w:ascii="Arial" w:eastAsia="Calibri" w:hAnsi="Arial" w:cs="Arial"/>
          <w:sz w:val="24"/>
          <w:szCs w:val="24"/>
          <w:lang w:val="en-US"/>
        </w:rPr>
        <w:t>: management need not attend all forums, however are welcome and for specific items it would be benefici</w:t>
      </w:r>
      <w:r w:rsidR="00AC59B1" w:rsidRPr="00D7271E">
        <w:rPr>
          <w:rFonts w:ascii="Arial" w:eastAsia="Calibri" w:hAnsi="Arial" w:cs="Arial"/>
          <w:sz w:val="24"/>
          <w:szCs w:val="24"/>
          <w:lang w:val="en-US"/>
        </w:rPr>
        <w:t>al to the Network.</w:t>
      </w:r>
    </w:p>
    <w:p w14:paraId="09303C93" w14:textId="77777777" w:rsidR="00CE50F0" w:rsidRPr="00D7271E" w:rsidRDefault="00CE50F0" w:rsidP="00FC27FD">
      <w:pPr>
        <w:spacing w:after="100" w:afterAutospacing="1" w:line="240" w:lineRule="auto"/>
        <w:contextualSpacing/>
        <w:rPr>
          <w:rFonts w:ascii="Arial" w:hAnsi="Arial" w:cs="Arial"/>
          <w:sz w:val="24"/>
          <w:szCs w:val="24"/>
        </w:rPr>
      </w:pPr>
    </w:p>
    <w:p w14:paraId="7EB9683E" w14:textId="15A1689D" w:rsidR="00CE50F0" w:rsidRPr="00D7271E" w:rsidRDefault="00CE50F0" w:rsidP="00FC27FD">
      <w:pPr>
        <w:spacing w:after="100" w:afterAutospacing="1" w:line="240" w:lineRule="auto"/>
        <w:contextualSpacing/>
        <w:rPr>
          <w:rFonts w:ascii="Arial" w:hAnsi="Arial" w:cs="Arial"/>
          <w:sz w:val="24"/>
          <w:szCs w:val="24"/>
        </w:rPr>
      </w:pPr>
      <w:r w:rsidRPr="00D7271E">
        <w:rPr>
          <w:rFonts w:ascii="Arial" w:hAnsi="Arial" w:cs="Arial"/>
          <w:sz w:val="24"/>
          <w:szCs w:val="24"/>
        </w:rPr>
        <w:t>Terms of Reference will be reviewed annually to ensure the group maintains to function effectively.</w:t>
      </w:r>
    </w:p>
    <w:p w14:paraId="79078002" w14:textId="77777777" w:rsidR="006D25E3" w:rsidRPr="00D7271E" w:rsidRDefault="006D25E3" w:rsidP="00FC27FD">
      <w:pPr>
        <w:spacing w:after="100" w:afterAutospacing="1" w:line="240" w:lineRule="auto"/>
        <w:contextualSpacing/>
        <w:rPr>
          <w:rFonts w:ascii="Arial" w:hAnsi="Arial" w:cs="Arial"/>
          <w:sz w:val="24"/>
          <w:szCs w:val="24"/>
        </w:rPr>
      </w:pPr>
    </w:p>
    <w:p w14:paraId="14099BD6" w14:textId="42606917" w:rsidR="00135BE9" w:rsidRPr="00D7271E" w:rsidRDefault="00135BE9">
      <w:pPr>
        <w:rPr>
          <w:rFonts w:ascii="Arial" w:eastAsia="Calibri" w:hAnsi="Arial" w:cs="Arial"/>
          <w:b/>
          <w:bCs/>
          <w:sz w:val="24"/>
          <w:szCs w:val="24"/>
          <w:lang w:val="en-US"/>
        </w:rPr>
      </w:pPr>
    </w:p>
    <w:p w14:paraId="79740F69" w14:textId="2B6BA520" w:rsidR="006D25E3" w:rsidRPr="00D7271E" w:rsidRDefault="003E587B" w:rsidP="00446117">
      <w:pPr>
        <w:pStyle w:val="Heading2"/>
        <w:numPr>
          <w:ilvl w:val="0"/>
          <w:numId w:val="20"/>
        </w:numPr>
        <w:rPr>
          <w:lang w:val="en-US"/>
        </w:rPr>
      </w:pPr>
      <w:r w:rsidRPr="00D7271E">
        <w:rPr>
          <w:lang w:val="en-US"/>
        </w:rPr>
        <w:t>HCC Link Clinicians</w:t>
      </w:r>
    </w:p>
    <w:p w14:paraId="79ECC383" w14:textId="77777777" w:rsidR="002E0747" w:rsidRPr="00D7271E" w:rsidRDefault="002E0747" w:rsidP="00FC27FD">
      <w:pPr>
        <w:spacing w:after="100" w:afterAutospacing="1" w:line="240" w:lineRule="auto"/>
        <w:contextualSpacing/>
        <w:rPr>
          <w:rFonts w:ascii="Arial" w:eastAsia="Calibri" w:hAnsi="Arial" w:cs="Arial"/>
          <w:b/>
          <w:bCs/>
          <w:sz w:val="24"/>
          <w:szCs w:val="24"/>
          <w:lang w:val="en-US"/>
        </w:rPr>
      </w:pPr>
    </w:p>
    <w:p w14:paraId="373C08DB" w14:textId="36F04063" w:rsidR="003E587B" w:rsidRPr="00D7271E" w:rsidRDefault="003E587B" w:rsidP="00FC27FD">
      <w:pPr>
        <w:spacing w:after="100" w:afterAutospacing="1" w:line="240" w:lineRule="auto"/>
        <w:contextualSpacing/>
        <w:rPr>
          <w:rFonts w:ascii="Arial" w:eastAsia="Calibri" w:hAnsi="Arial" w:cs="Arial"/>
          <w:sz w:val="24"/>
          <w:szCs w:val="24"/>
          <w:lang w:val="en-US"/>
        </w:rPr>
      </w:pPr>
      <w:r w:rsidRPr="00D7271E">
        <w:rPr>
          <w:rFonts w:ascii="Arial" w:eastAsia="Calibri" w:hAnsi="Arial" w:cs="Arial"/>
          <w:sz w:val="24"/>
          <w:szCs w:val="24"/>
          <w:lang w:val="en-US"/>
        </w:rPr>
        <w:t>Each LHT (Adult and Pae</w:t>
      </w:r>
      <w:r w:rsidR="00D43C08" w:rsidRPr="00D7271E">
        <w:rPr>
          <w:rFonts w:ascii="Arial" w:eastAsia="Calibri" w:hAnsi="Arial" w:cs="Arial"/>
          <w:sz w:val="24"/>
          <w:szCs w:val="24"/>
          <w:lang w:val="en-US"/>
        </w:rPr>
        <w:t xml:space="preserve">diatric) has a </w:t>
      </w:r>
      <w:r w:rsidR="00544383" w:rsidRPr="00D7271E">
        <w:rPr>
          <w:rFonts w:ascii="Arial" w:eastAsia="Calibri" w:hAnsi="Arial" w:cs="Arial"/>
          <w:sz w:val="24"/>
          <w:szCs w:val="24"/>
          <w:lang w:val="en-US"/>
        </w:rPr>
        <w:t xml:space="preserve">local Clinical Lead </w:t>
      </w:r>
      <w:r w:rsidR="00C62A6F" w:rsidRPr="00D7271E">
        <w:rPr>
          <w:rFonts w:ascii="Arial" w:eastAsia="Calibri" w:hAnsi="Arial" w:cs="Arial"/>
          <w:sz w:val="24"/>
          <w:szCs w:val="24"/>
          <w:lang w:val="en-US"/>
        </w:rPr>
        <w:t xml:space="preserve">and a Link </w:t>
      </w:r>
      <w:r w:rsidR="00D43C08" w:rsidRPr="00D7271E">
        <w:rPr>
          <w:rFonts w:ascii="Arial" w:eastAsia="Calibri" w:hAnsi="Arial" w:cs="Arial"/>
          <w:sz w:val="24"/>
          <w:szCs w:val="24"/>
          <w:lang w:val="en-US"/>
        </w:rPr>
        <w:t>Con</w:t>
      </w:r>
      <w:r w:rsidR="00B17F3E" w:rsidRPr="00D7271E">
        <w:rPr>
          <w:rFonts w:ascii="Arial" w:eastAsia="Calibri" w:hAnsi="Arial" w:cs="Arial"/>
          <w:sz w:val="24"/>
          <w:szCs w:val="24"/>
          <w:lang w:val="en-US"/>
        </w:rPr>
        <w:t xml:space="preserve">sultant </w:t>
      </w:r>
      <w:r w:rsidR="00F77A2B" w:rsidRPr="00D7271E">
        <w:rPr>
          <w:rFonts w:ascii="Arial" w:eastAsia="Calibri" w:hAnsi="Arial" w:cs="Arial"/>
          <w:sz w:val="24"/>
          <w:szCs w:val="24"/>
          <w:lang w:val="en-US"/>
        </w:rPr>
        <w:t>from GSTT or KCH</w:t>
      </w:r>
      <w:r w:rsidR="00525972" w:rsidRPr="00D7271E">
        <w:rPr>
          <w:rFonts w:ascii="Arial" w:eastAsia="Calibri" w:hAnsi="Arial" w:cs="Arial"/>
          <w:sz w:val="24"/>
          <w:szCs w:val="24"/>
          <w:lang w:val="en-US"/>
        </w:rPr>
        <w:t>.</w:t>
      </w:r>
    </w:p>
    <w:p w14:paraId="52869E77" w14:textId="77777777" w:rsidR="00525972" w:rsidRPr="00D7271E" w:rsidRDefault="00525972" w:rsidP="00FC27FD">
      <w:pPr>
        <w:spacing w:after="100" w:afterAutospacing="1" w:line="240" w:lineRule="auto"/>
        <w:contextualSpacing/>
        <w:rPr>
          <w:rFonts w:ascii="Arial" w:eastAsia="Calibri" w:hAnsi="Arial" w:cs="Arial"/>
          <w:sz w:val="24"/>
          <w:szCs w:val="24"/>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5"/>
        <w:gridCol w:w="1418"/>
        <w:gridCol w:w="798"/>
        <w:gridCol w:w="2089"/>
        <w:gridCol w:w="1393"/>
        <w:gridCol w:w="783"/>
      </w:tblGrid>
      <w:tr w:rsidR="0009352D" w:rsidRPr="00E755A0" w14:paraId="4701D175" w14:textId="77777777">
        <w:trPr>
          <w:trHeight w:val="614"/>
        </w:trPr>
        <w:tc>
          <w:tcPr>
            <w:tcW w:w="5326" w:type="dxa"/>
            <w:tcBorders>
              <w:top w:val="single" w:sz="8" w:space="0" w:color="000000"/>
              <w:left w:val="single" w:sz="8" w:space="0" w:color="000000"/>
              <w:bottom w:val="single" w:sz="8" w:space="0" w:color="000000"/>
              <w:right w:val="single" w:sz="8" w:space="0" w:color="000000"/>
            </w:tcBorders>
            <w:shd w:val="clear" w:color="auto" w:fill="DAE8F8"/>
            <w:hideMark/>
          </w:tcPr>
          <w:p w14:paraId="566560E9" w14:textId="77777777" w:rsidR="0009352D" w:rsidRPr="003E5C59" w:rsidRDefault="0009352D" w:rsidP="0009352D">
            <w:pPr>
              <w:rPr>
                <w:rFonts w:ascii="Arial" w:hAnsi="Arial" w:cs="Arial"/>
                <w:b/>
                <w:bCs/>
                <w:lang w:val="en-US"/>
              </w:rPr>
            </w:pPr>
            <w:r w:rsidRPr="003E5C59">
              <w:rPr>
                <w:rFonts w:ascii="Arial" w:hAnsi="Arial" w:cs="Arial"/>
                <w:b/>
                <w:bCs/>
              </w:rPr>
              <w:t>Hospital </w:t>
            </w:r>
            <w:r w:rsidRPr="003E5C59">
              <w:rPr>
                <w:rFonts w:ascii="Arial" w:hAnsi="Arial" w:cs="Arial"/>
                <w:b/>
                <w:bCs/>
                <w:lang w:val="en-US"/>
              </w:rPr>
              <w:t>​</w:t>
            </w:r>
          </w:p>
        </w:tc>
        <w:tc>
          <w:tcPr>
            <w:tcW w:w="2389" w:type="dxa"/>
            <w:tcBorders>
              <w:top w:val="single" w:sz="8" w:space="0" w:color="000000"/>
              <w:left w:val="single" w:sz="8" w:space="0" w:color="000000"/>
              <w:bottom w:val="single" w:sz="8" w:space="0" w:color="000000"/>
              <w:right w:val="single" w:sz="8" w:space="0" w:color="000000"/>
            </w:tcBorders>
            <w:shd w:val="clear" w:color="auto" w:fill="DAE8F8"/>
            <w:hideMark/>
          </w:tcPr>
          <w:p w14:paraId="0A43AB3B" w14:textId="77777777" w:rsidR="0009352D" w:rsidRPr="003E5C59" w:rsidRDefault="0009352D" w:rsidP="0009352D">
            <w:pPr>
              <w:rPr>
                <w:rFonts w:ascii="Arial" w:hAnsi="Arial" w:cs="Arial"/>
                <w:b/>
                <w:bCs/>
                <w:lang w:val="en-US"/>
              </w:rPr>
            </w:pPr>
            <w:r w:rsidRPr="003E5C59">
              <w:rPr>
                <w:rFonts w:ascii="Arial" w:hAnsi="Arial" w:cs="Arial"/>
                <w:b/>
                <w:bCs/>
              </w:rPr>
              <w:t>Clinical Lead </w:t>
            </w:r>
            <w:r w:rsidRPr="003E5C59">
              <w:rPr>
                <w:rFonts w:ascii="Arial" w:hAnsi="Arial" w:cs="Arial"/>
                <w:b/>
                <w:bCs/>
                <w:lang w:val="en-US"/>
              </w:rPr>
              <w:t>​</w:t>
            </w:r>
          </w:p>
        </w:tc>
        <w:tc>
          <w:tcPr>
            <w:tcW w:w="1209" w:type="dxa"/>
            <w:tcBorders>
              <w:top w:val="single" w:sz="8" w:space="0" w:color="000000"/>
              <w:left w:val="single" w:sz="8" w:space="0" w:color="000000"/>
              <w:bottom w:val="single" w:sz="8" w:space="0" w:color="000000"/>
              <w:right w:val="single" w:sz="8" w:space="0" w:color="000000"/>
            </w:tcBorders>
            <w:shd w:val="clear" w:color="auto" w:fill="DAE8F8"/>
            <w:hideMark/>
          </w:tcPr>
          <w:p w14:paraId="610CAF14" w14:textId="77777777" w:rsidR="0009352D" w:rsidRPr="003E5C59" w:rsidRDefault="0009352D" w:rsidP="0009352D">
            <w:pPr>
              <w:rPr>
                <w:rFonts w:ascii="Arial" w:hAnsi="Arial" w:cs="Arial"/>
                <w:b/>
                <w:bCs/>
                <w:lang w:val="en-US"/>
              </w:rPr>
            </w:pPr>
            <w:r w:rsidRPr="003E5C59">
              <w:rPr>
                <w:rFonts w:ascii="Arial" w:hAnsi="Arial" w:cs="Arial"/>
                <w:b/>
                <w:bCs/>
              </w:rPr>
              <w:t>Adult / Paed </w:t>
            </w:r>
            <w:r w:rsidRPr="003E5C59">
              <w:rPr>
                <w:rFonts w:ascii="Arial" w:hAnsi="Arial" w:cs="Arial"/>
                <w:b/>
                <w:bCs/>
                <w:lang w:val="en-US"/>
              </w:rPr>
              <w:t>​</w:t>
            </w:r>
          </w:p>
        </w:tc>
        <w:tc>
          <w:tcPr>
            <w:tcW w:w="4088" w:type="dxa"/>
            <w:tcBorders>
              <w:top w:val="single" w:sz="8" w:space="0" w:color="000000"/>
              <w:left w:val="single" w:sz="8" w:space="0" w:color="000000"/>
              <w:bottom w:val="single" w:sz="8" w:space="0" w:color="000000"/>
              <w:right w:val="single" w:sz="8" w:space="0" w:color="000000"/>
            </w:tcBorders>
            <w:shd w:val="clear" w:color="auto" w:fill="DAE8F8"/>
            <w:hideMark/>
          </w:tcPr>
          <w:p w14:paraId="3EA57865" w14:textId="77777777" w:rsidR="0009352D" w:rsidRPr="003E5C59" w:rsidRDefault="0009352D" w:rsidP="0009352D">
            <w:pPr>
              <w:rPr>
                <w:rFonts w:ascii="Arial" w:hAnsi="Arial" w:cs="Arial"/>
                <w:b/>
                <w:bCs/>
                <w:lang w:val="en-US"/>
              </w:rPr>
            </w:pPr>
            <w:r w:rsidRPr="003E5C59">
              <w:rPr>
                <w:rFonts w:ascii="Arial" w:hAnsi="Arial" w:cs="Arial"/>
                <w:b/>
                <w:bCs/>
              </w:rPr>
              <w:t>Multidisciplinary joint clinics  </w:t>
            </w:r>
            <w:r w:rsidRPr="003E5C59">
              <w:rPr>
                <w:rFonts w:ascii="Arial" w:hAnsi="Arial" w:cs="Arial"/>
                <w:b/>
                <w:bCs/>
                <w:lang w:val="en-US"/>
              </w:rPr>
              <w:t>​</w:t>
            </w:r>
          </w:p>
        </w:tc>
        <w:tc>
          <w:tcPr>
            <w:tcW w:w="2374" w:type="dxa"/>
            <w:tcBorders>
              <w:top w:val="single" w:sz="8" w:space="0" w:color="000000"/>
              <w:left w:val="single" w:sz="8" w:space="0" w:color="000000"/>
              <w:bottom w:val="single" w:sz="8" w:space="0" w:color="000000"/>
              <w:right w:val="single" w:sz="8" w:space="0" w:color="000000"/>
            </w:tcBorders>
            <w:shd w:val="clear" w:color="auto" w:fill="DAE8F8"/>
            <w:hideMark/>
          </w:tcPr>
          <w:p w14:paraId="6D088445" w14:textId="77777777" w:rsidR="0009352D" w:rsidRPr="003E5C59" w:rsidRDefault="0009352D" w:rsidP="0009352D">
            <w:pPr>
              <w:rPr>
                <w:rFonts w:ascii="Arial" w:hAnsi="Arial" w:cs="Arial"/>
                <w:b/>
                <w:bCs/>
                <w:lang w:val="en-US"/>
              </w:rPr>
            </w:pPr>
            <w:r w:rsidRPr="003E5C59">
              <w:rPr>
                <w:rFonts w:ascii="Arial" w:hAnsi="Arial" w:cs="Arial"/>
                <w:b/>
                <w:bCs/>
              </w:rPr>
              <w:t>HCC Link Consultant </w:t>
            </w:r>
            <w:r w:rsidRPr="003E5C59">
              <w:rPr>
                <w:rFonts w:ascii="Arial" w:hAnsi="Arial" w:cs="Arial"/>
                <w:b/>
                <w:bCs/>
                <w:lang w:val="en-US"/>
              </w:rPr>
              <w:t>​</w:t>
            </w:r>
          </w:p>
        </w:tc>
        <w:tc>
          <w:tcPr>
            <w:tcW w:w="1473" w:type="dxa"/>
            <w:tcBorders>
              <w:top w:val="single" w:sz="8" w:space="0" w:color="000000"/>
              <w:left w:val="single" w:sz="8" w:space="0" w:color="000000"/>
              <w:bottom w:val="single" w:sz="8" w:space="0" w:color="000000"/>
              <w:right w:val="single" w:sz="8" w:space="0" w:color="000000"/>
            </w:tcBorders>
            <w:shd w:val="clear" w:color="auto" w:fill="DAE8F8"/>
            <w:hideMark/>
          </w:tcPr>
          <w:p w14:paraId="7AC73323" w14:textId="77777777" w:rsidR="0009352D" w:rsidRPr="003E5C59" w:rsidRDefault="0009352D" w:rsidP="0009352D">
            <w:pPr>
              <w:rPr>
                <w:rFonts w:ascii="Arial" w:hAnsi="Arial" w:cs="Arial"/>
                <w:b/>
                <w:bCs/>
                <w:lang w:val="en-US"/>
              </w:rPr>
            </w:pPr>
            <w:r w:rsidRPr="003E5C59">
              <w:rPr>
                <w:rFonts w:ascii="Arial" w:hAnsi="Arial" w:cs="Arial"/>
                <w:b/>
                <w:bCs/>
              </w:rPr>
              <w:t>HCC Link Trust </w:t>
            </w:r>
            <w:r w:rsidRPr="003E5C59">
              <w:rPr>
                <w:rFonts w:ascii="Arial" w:hAnsi="Arial" w:cs="Arial"/>
                <w:b/>
                <w:bCs/>
                <w:lang w:val="en-US"/>
              </w:rPr>
              <w:t>​</w:t>
            </w:r>
          </w:p>
        </w:tc>
      </w:tr>
      <w:tr w:rsidR="0009352D" w:rsidRPr="00E755A0" w14:paraId="1ED4AA6B"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2BCD4634" w14:textId="77777777" w:rsidR="0009352D" w:rsidRPr="003E5C59" w:rsidRDefault="0009352D" w:rsidP="0009352D">
            <w:pPr>
              <w:rPr>
                <w:rFonts w:ascii="Arial" w:hAnsi="Arial" w:cs="Arial"/>
              </w:rPr>
            </w:pPr>
            <w:r w:rsidRPr="003E5C59">
              <w:rPr>
                <w:rFonts w:ascii="Arial" w:hAnsi="Arial" w:cs="Arial"/>
              </w:rPr>
              <w:t>Brighton + Sussex University Hospitals (Princess Royal Sussex, Royal Sussex County hospital) ​</w:t>
            </w:r>
          </w:p>
        </w:tc>
        <w:tc>
          <w:tcPr>
            <w:tcW w:w="2389" w:type="dxa"/>
            <w:tcBorders>
              <w:top w:val="single" w:sz="8" w:space="0" w:color="000000"/>
              <w:left w:val="single" w:sz="8" w:space="0" w:color="000000"/>
              <w:bottom w:val="single" w:sz="8" w:space="0" w:color="000000"/>
              <w:right w:val="single" w:sz="8" w:space="0" w:color="000000"/>
            </w:tcBorders>
            <w:hideMark/>
          </w:tcPr>
          <w:p w14:paraId="7D0B046A" w14:textId="77777777" w:rsidR="0009352D" w:rsidRPr="003E5C59" w:rsidRDefault="0009352D" w:rsidP="0009352D">
            <w:pPr>
              <w:rPr>
                <w:rFonts w:ascii="Arial" w:hAnsi="Arial" w:cs="Arial"/>
              </w:rPr>
            </w:pPr>
            <w:r w:rsidRPr="003E5C59">
              <w:rPr>
                <w:rFonts w:ascii="Arial" w:hAnsi="Arial" w:cs="Arial"/>
              </w:rPr>
              <w:t>Tom Rider ​</w:t>
            </w:r>
          </w:p>
        </w:tc>
        <w:tc>
          <w:tcPr>
            <w:tcW w:w="1209" w:type="dxa"/>
            <w:tcBorders>
              <w:top w:val="single" w:sz="8" w:space="0" w:color="000000"/>
              <w:left w:val="single" w:sz="8" w:space="0" w:color="000000"/>
              <w:bottom w:val="single" w:sz="8" w:space="0" w:color="000000"/>
              <w:right w:val="single" w:sz="8" w:space="0" w:color="000000"/>
            </w:tcBorders>
            <w:hideMark/>
          </w:tcPr>
          <w:p w14:paraId="2AB55A4F" w14:textId="77777777" w:rsidR="0009352D" w:rsidRPr="003E5C59" w:rsidRDefault="0009352D" w:rsidP="0009352D">
            <w:pPr>
              <w:rPr>
                <w:rFonts w:ascii="Arial" w:hAnsi="Arial" w:cs="Arial"/>
              </w:rPr>
            </w:pPr>
            <w:r w:rsidRPr="003E5C59">
              <w:rPr>
                <w:rFonts w:ascii="Arial" w:hAnsi="Arial" w:cs="Arial"/>
              </w:rPr>
              <w:t>Adult ​</w:t>
            </w:r>
          </w:p>
        </w:tc>
        <w:tc>
          <w:tcPr>
            <w:tcW w:w="4088" w:type="dxa"/>
            <w:tcBorders>
              <w:top w:val="single" w:sz="8" w:space="0" w:color="000000"/>
              <w:left w:val="single" w:sz="8" w:space="0" w:color="000000"/>
              <w:bottom w:val="single" w:sz="8" w:space="0" w:color="000000"/>
              <w:right w:val="single" w:sz="8" w:space="0" w:color="000000"/>
            </w:tcBorders>
            <w:hideMark/>
          </w:tcPr>
          <w:p w14:paraId="0A564FA9" w14:textId="77777777" w:rsidR="0009352D" w:rsidRPr="003E5C59" w:rsidRDefault="0009352D" w:rsidP="0009352D">
            <w:pPr>
              <w:rPr>
                <w:rFonts w:ascii="Arial" w:hAnsi="Arial" w:cs="Arial"/>
              </w:rPr>
            </w:pPr>
            <w:r w:rsidRPr="003E5C59">
              <w:rPr>
                <w:rFonts w:ascii="Arial" w:hAnsi="Arial" w:cs="Arial"/>
              </w:rPr>
              <w:t>Rachel Kesse-Adu ​</w:t>
            </w:r>
          </w:p>
          <w:p w14:paraId="2C3ABA65" w14:textId="77777777" w:rsidR="0009352D" w:rsidRPr="003E5C59" w:rsidRDefault="0009352D" w:rsidP="0009352D">
            <w:pPr>
              <w:rPr>
                <w:rFonts w:ascii="Arial" w:hAnsi="Arial" w:cs="Arial"/>
                <w:lang w:val="en-US"/>
              </w:rPr>
            </w:pPr>
            <w:r w:rsidRPr="003E5C59">
              <w:rPr>
                <w:rFonts w:ascii="Arial" w:hAnsi="Arial" w:cs="Arial"/>
              </w:rPr>
              <w:t>Shola Shoyemi </w:t>
            </w:r>
            <w:r w:rsidRPr="003E5C59">
              <w:rPr>
                <w:rFonts w:ascii="Arial" w:hAnsi="Arial" w:cs="Arial"/>
                <w:lang w:val="en-US"/>
              </w:rPr>
              <w:t>​</w:t>
            </w:r>
          </w:p>
        </w:tc>
        <w:tc>
          <w:tcPr>
            <w:tcW w:w="2374" w:type="dxa"/>
            <w:tcBorders>
              <w:top w:val="single" w:sz="8" w:space="0" w:color="000000"/>
              <w:left w:val="single" w:sz="8" w:space="0" w:color="000000"/>
              <w:bottom w:val="single" w:sz="8" w:space="0" w:color="000000"/>
              <w:right w:val="single" w:sz="8" w:space="0" w:color="000000"/>
            </w:tcBorders>
            <w:hideMark/>
          </w:tcPr>
          <w:p w14:paraId="640D90C7" w14:textId="77777777" w:rsidR="0009352D" w:rsidRPr="003E5C59" w:rsidRDefault="0009352D" w:rsidP="0009352D">
            <w:pPr>
              <w:rPr>
                <w:rFonts w:ascii="Arial" w:hAnsi="Arial" w:cs="Arial"/>
              </w:rPr>
            </w:pPr>
            <w:r w:rsidRPr="003E5C59">
              <w:rPr>
                <w:rFonts w:ascii="Arial" w:hAnsi="Arial" w:cs="Arial"/>
              </w:rPr>
              <w:t>Rachel Kesse-Adu ​</w:t>
            </w:r>
          </w:p>
          <w:p w14:paraId="77780532" w14:textId="77777777" w:rsidR="0009352D" w:rsidRPr="003E5C59" w:rsidRDefault="0009352D" w:rsidP="0009352D">
            <w:pPr>
              <w:rPr>
                <w:rFonts w:ascii="Arial" w:hAnsi="Arial" w:cs="Arial"/>
              </w:rPr>
            </w:pPr>
            <w:r w:rsidRPr="003E5C59">
              <w:rPr>
                <w:rFonts w:ascii="Arial" w:hAnsi="Arial" w:cs="Arial"/>
              </w:rPr>
              <w:t>​</w:t>
            </w:r>
          </w:p>
        </w:tc>
        <w:tc>
          <w:tcPr>
            <w:tcW w:w="1473" w:type="dxa"/>
            <w:tcBorders>
              <w:top w:val="single" w:sz="8" w:space="0" w:color="000000"/>
              <w:left w:val="single" w:sz="8" w:space="0" w:color="000000"/>
              <w:bottom w:val="single" w:sz="8" w:space="0" w:color="000000"/>
              <w:right w:val="single" w:sz="8" w:space="0" w:color="000000"/>
            </w:tcBorders>
            <w:hideMark/>
          </w:tcPr>
          <w:p w14:paraId="526C4660" w14:textId="77777777" w:rsidR="0009352D" w:rsidRPr="003E5C59" w:rsidRDefault="0009352D" w:rsidP="0009352D">
            <w:pPr>
              <w:rPr>
                <w:rFonts w:ascii="Arial" w:hAnsi="Arial" w:cs="Arial"/>
              </w:rPr>
            </w:pPr>
            <w:r w:rsidRPr="003E5C59">
              <w:rPr>
                <w:rFonts w:ascii="Arial" w:hAnsi="Arial" w:cs="Arial"/>
              </w:rPr>
              <w:t>GSTT ​</w:t>
            </w:r>
          </w:p>
        </w:tc>
      </w:tr>
      <w:tr w:rsidR="0009352D" w:rsidRPr="00E755A0" w14:paraId="0051F3CE"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5F9A80AB" w14:textId="77777777" w:rsidR="0009352D" w:rsidRPr="003E5C59" w:rsidRDefault="0009352D" w:rsidP="0009352D">
            <w:pPr>
              <w:rPr>
                <w:rFonts w:ascii="Arial" w:hAnsi="Arial" w:cs="Arial"/>
              </w:rPr>
            </w:pPr>
            <w:r w:rsidRPr="003E5C59">
              <w:rPr>
                <w:rFonts w:ascii="Arial" w:hAnsi="Arial" w:cs="Arial"/>
              </w:rPr>
              <w:t>Brighton + Sussex University Hospitals (Princess Royal Sussex, Royal Sussex, Royal Alexandra Children’s) ​</w:t>
            </w:r>
          </w:p>
        </w:tc>
        <w:tc>
          <w:tcPr>
            <w:tcW w:w="2389" w:type="dxa"/>
            <w:tcBorders>
              <w:top w:val="single" w:sz="8" w:space="0" w:color="000000"/>
              <w:left w:val="single" w:sz="8" w:space="0" w:color="000000"/>
              <w:bottom w:val="single" w:sz="8" w:space="0" w:color="000000"/>
              <w:right w:val="single" w:sz="8" w:space="0" w:color="000000"/>
            </w:tcBorders>
            <w:hideMark/>
          </w:tcPr>
          <w:p w14:paraId="454709FF" w14:textId="77777777" w:rsidR="0009352D" w:rsidRPr="003E5C59" w:rsidRDefault="0009352D" w:rsidP="0009352D">
            <w:pPr>
              <w:rPr>
                <w:rFonts w:ascii="Arial" w:hAnsi="Arial" w:cs="Arial"/>
              </w:rPr>
            </w:pPr>
            <w:r w:rsidRPr="003E5C59">
              <w:rPr>
                <w:rFonts w:ascii="Arial" w:hAnsi="Arial" w:cs="Arial"/>
              </w:rPr>
              <w:t>Catherine Wynne ​</w:t>
            </w:r>
          </w:p>
        </w:tc>
        <w:tc>
          <w:tcPr>
            <w:tcW w:w="1209" w:type="dxa"/>
            <w:tcBorders>
              <w:top w:val="single" w:sz="8" w:space="0" w:color="000000"/>
              <w:left w:val="single" w:sz="8" w:space="0" w:color="000000"/>
              <w:bottom w:val="single" w:sz="8" w:space="0" w:color="000000"/>
              <w:right w:val="single" w:sz="8" w:space="0" w:color="000000"/>
            </w:tcBorders>
            <w:hideMark/>
          </w:tcPr>
          <w:p w14:paraId="5157485D" w14:textId="77777777" w:rsidR="0009352D" w:rsidRPr="003E5C59" w:rsidRDefault="0009352D" w:rsidP="0009352D">
            <w:pPr>
              <w:rPr>
                <w:rFonts w:ascii="Arial" w:hAnsi="Arial" w:cs="Arial"/>
                <w:lang w:val="en-US"/>
              </w:rPr>
            </w:pPr>
            <w:r w:rsidRPr="003E5C59">
              <w:rPr>
                <w:rFonts w:ascii="Arial" w:hAnsi="Arial" w:cs="Arial"/>
              </w:rPr>
              <w:t>Paed </w:t>
            </w:r>
            <w:r w:rsidRPr="003E5C59">
              <w:rPr>
                <w:rFonts w:ascii="Arial" w:hAnsi="Arial" w:cs="Arial"/>
                <w:lang w:val="en-US"/>
              </w:rPr>
              <w:t>​</w:t>
            </w:r>
          </w:p>
        </w:tc>
        <w:tc>
          <w:tcPr>
            <w:tcW w:w="4088" w:type="dxa"/>
            <w:tcBorders>
              <w:top w:val="single" w:sz="8" w:space="0" w:color="000000"/>
              <w:left w:val="single" w:sz="8" w:space="0" w:color="000000"/>
              <w:bottom w:val="single" w:sz="8" w:space="0" w:color="000000"/>
              <w:right w:val="single" w:sz="8" w:space="0" w:color="000000"/>
            </w:tcBorders>
            <w:hideMark/>
          </w:tcPr>
          <w:p w14:paraId="1C7FF1A0" w14:textId="77777777" w:rsidR="0009352D" w:rsidRPr="003E5C59" w:rsidRDefault="0009352D" w:rsidP="0009352D">
            <w:pPr>
              <w:rPr>
                <w:rFonts w:ascii="Arial" w:hAnsi="Arial" w:cs="Arial"/>
              </w:rPr>
            </w:pPr>
            <w:r w:rsidRPr="003E5C59">
              <w:rPr>
                <w:rFonts w:ascii="Arial" w:hAnsi="Arial" w:cs="Arial"/>
              </w:rPr>
              <w:t>​</w:t>
            </w:r>
          </w:p>
        </w:tc>
        <w:tc>
          <w:tcPr>
            <w:tcW w:w="2374" w:type="dxa"/>
            <w:tcBorders>
              <w:top w:val="single" w:sz="8" w:space="0" w:color="000000"/>
              <w:left w:val="single" w:sz="8" w:space="0" w:color="000000"/>
              <w:bottom w:val="single" w:sz="8" w:space="0" w:color="000000"/>
              <w:right w:val="single" w:sz="8" w:space="0" w:color="000000"/>
            </w:tcBorders>
            <w:hideMark/>
          </w:tcPr>
          <w:p w14:paraId="736558CB" w14:textId="77777777" w:rsidR="0009352D" w:rsidRPr="003E5C59" w:rsidRDefault="0009352D" w:rsidP="0009352D">
            <w:pPr>
              <w:rPr>
                <w:rFonts w:ascii="Arial" w:hAnsi="Arial" w:cs="Arial"/>
              </w:rPr>
            </w:pPr>
            <w:r w:rsidRPr="003E5C59">
              <w:rPr>
                <w:rFonts w:ascii="Arial" w:hAnsi="Arial" w:cs="Arial"/>
              </w:rPr>
              <w:t>Subarna Chakravorty​</w:t>
            </w:r>
          </w:p>
        </w:tc>
        <w:tc>
          <w:tcPr>
            <w:tcW w:w="1473" w:type="dxa"/>
            <w:tcBorders>
              <w:top w:val="single" w:sz="8" w:space="0" w:color="000000"/>
              <w:left w:val="single" w:sz="8" w:space="0" w:color="000000"/>
              <w:bottom w:val="single" w:sz="8" w:space="0" w:color="000000"/>
              <w:right w:val="single" w:sz="8" w:space="0" w:color="000000"/>
            </w:tcBorders>
            <w:hideMark/>
          </w:tcPr>
          <w:p w14:paraId="120C6381" w14:textId="77777777" w:rsidR="0009352D" w:rsidRPr="003E5C59" w:rsidRDefault="0009352D" w:rsidP="0009352D">
            <w:pPr>
              <w:rPr>
                <w:rFonts w:ascii="Arial" w:hAnsi="Arial" w:cs="Arial"/>
              </w:rPr>
            </w:pPr>
            <w:r w:rsidRPr="003E5C59">
              <w:rPr>
                <w:rFonts w:ascii="Arial" w:hAnsi="Arial" w:cs="Arial"/>
              </w:rPr>
              <w:t>KCH ​</w:t>
            </w:r>
          </w:p>
        </w:tc>
      </w:tr>
      <w:tr w:rsidR="0009352D" w:rsidRPr="00E755A0" w14:paraId="2F67C840" w14:textId="77777777">
        <w:trPr>
          <w:trHeight w:val="1000"/>
        </w:trPr>
        <w:tc>
          <w:tcPr>
            <w:tcW w:w="5326" w:type="dxa"/>
            <w:tcBorders>
              <w:top w:val="single" w:sz="8" w:space="0" w:color="000000"/>
              <w:left w:val="single" w:sz="8" w:space="0" w:color="000000"/>
              <w:bottom w:val="single" w:sz="8" w:space="0" w:color="000000"/>
              <w:right w:val="single" w:sz="8" w:space="0" w:color="000000"/>
            </w:tcBorders>
            <w:hideMark/>
          </w:tcPr>
          <w:p w14:paraId="6302D231" w14:textId="77777777" w:rsidR="0009352D" w:rsidRPr="003E5C59" w:rsidRDefault="0009352D" w:rsidP="0009352D">
            <w:pPr>
              <w:rPr>
                <w:rFonts w:ascii="Arial" w:hAnsi="Arial" w:cs="Arial"/>
                <w:lang w:val="en-US"/>
              </w:rPr>
            </w:pPr>
            <w:r w:rsidRPr="003E5C59">
              <w:rPr>
                <w:rFonts w:ascii="Arial" w:hAnsi="Arial" w:cs="Arial"/>
              </w:rPr>
              <w:t>Dartford and Gravesham NHST (Darent Valley Hospital) </w:t>
            </w:r>
            <w:r w:rsidRPr="003E5C59">
              <w:rPr>
                <w:rFonts w:ascii="Arial" w:hAnsi="Arial" w:cs="Arial"/>
                <w:lang w:val="en-US"/>
              </w:rPr>
              <w:t>​</w:t>
            </w:r>
          </w:p>
        </w:tc>
        <w:tc>
          <w:tcPr>
            <w:tcW w:w="2389" w:type="dxa"/>
            <w:tcBorders>
              <w:top w:val="single" w:sz="8" w:space="0" w:color="000000"/>
              <w:left w:val="single" w:sz="8" w:space="0" w:color="000000"/>
              <w:bottom w:val="single" w:sz="8" w:space="0" w:color="000000"/>
              <w:right w:val="single" w:sz="8" w:space="0" w:color="000000"/>
            </w:tcBorders>
            <w:hideMark/>
          </w:tcPr>
          <w:p w14:paraId="7E469005" w14:textId="77777777" w:rsidR="0009352D" w:rsidRPr="003E5C59" w:rsidRDefault="0009352D" w:rsidP="0009352D">
            <w:pPr>
              <w:rPr>
                <w:rFonts w:ascii="Arial" w:hAnsi="Arial" w:cs="Arial"/>
              </w:rPr>
            </w:pPr>
            <w:r w:rsidRPr="003E5C59">
              <w:rPr>
                <w:rFonts w:ascii="Arial" w:hAnsi="Arial" w:cs="Arial"/>
              </w:rPr>
              <w:t>Natalie Heeney ​</w:t>
            </w:r>
          </w:p>
          <w:p w14:paraId="740FFF75" w14:textId="77777777" w:rsidR="0009352D" w:rsidRPr="003E5C59" w:rsidRDefault="0009352D" w:rsidP="0009352D">
            <w:pPr>
              <w:rPr>
                <w:rFonts w:ascii="Arial" w:hAnsi="Arial" w:cs="Arial"/>
              </w:rPr>
            </w:pPr>
            <w:r w:rsidRPr="003E5C59">
              <w:rPr>
                <w:rFonts w:ascii="Arial" w:hAnsi="Arial" w:cs="Arial"/>
              </w:rPr>
              <w:t>CNS hazel campos  ​</w:t>
            </w:r>
          </w:p>
        </w:tc>
        <w:tc>
          <w:tcPr>
            <w:tcW w:w="1209" w:type="dxa"/>
            <w:tcBorders>
              <w:top w:val="single" w:sz="8" w:space="0" w:color="000000"/>
              <w:left w:val="single" w:sz="8" w:space="0" w:color="000000"/>
              <w:bottom w:val="single" w:sz="8" w:space="0" w:color="000000"/>
              <w:right w:val="single" w:sz="8" w:space="0" w:color="000000"/>
            </w:tcBorders>
            <w:hideMark/>
          </w:tcPr>
          <w:p w14:paraId="24C81E39" w14:textId="77777777" w:rsidR="0009352D" w:rsidRPr="003E5C59" w:rsidRDefault="0009352D" w:rsidP="0009352D">
            <w:pPr>
              <w:rPr>
                <w:rFonts w:ascii="Arial" w:hAnsi="Arial" w:cs="Arial"/>
              </w:rPr>
            </w:pPr>
            <w:r w:rsidRPr="003E5C59">
              <w:rPr>
                <w:rFonts w:ascii="Arial" w:hAnsi="Arial" w:cs="Arial"/>
              </w:rPr>
              <w:t>Adult ​</w:t>
            </w:r>
          </w:p>
        </w:tc>
        <w:tc>
          <w:tcPr>
            <w:tcW w:w="4088" w:type="dxa"/>
            <w:tcBorders>
              <w:top w:val="single" w:sz="8" w:space="0" w:color="000000"/>
              <w:left w:val="single" w:sz="8" w:space="0" w:color="000000"/>
              <w:bottom w:val="single" w:sz="8" w:space="0" w:color="000000"/>
              <w:right w:val="single" w:sz="8" w:space="0" w:color="000000"/>
            </w:tcBorders>
            <w:hideMark/>
          </w:tcPr>
          <w:p w14:paraId="2C3C27C8" w14:textId="77777777" w:rsidR="0009352D" w:rsidRPr="003E5C59" w:rsidRDefault="0009352D" w:rsidP="0009352D">
            <w:pPr>
              <w:rPr>
                <w:rFonts w:ascii="Arial" w:hAnsi="Arial" w:cs="Arial"/>
              </w:rPr>
            </w:pPr>
            <w:r w:rsidRPr="003E5C59">
              <w:rPr>
                <w:rFonts w:ascii="Arial" w:hAnsi="Arial" w:cs="Arial"/>
              </w:rPr>
              <w:t>Rachel Kesse-Adu ​</w:t>
            </w:r>
          </w:p>
          <w:p w14:paraId="1ACEEA8A" w14:textId="77777777" w:rsidR="0009352D" w:rsidRPr="003E5C59" w:rsidRDefault="0009352D" w:rsidP="0009352D">
            <w:pPr>
              <w:rPr>
                <w:rFonts w:ascii="Arial" w:hAnsi="Arial" w:cs="Arial"/>
              </w:rPr>
            </w:pPr>
            <w:r w:rsidRPr="003E5C59">
              <w:rPr>
                <w:rFonts w:ascii="Arial" w:hAnsi="Arial" w:cs="Arial"/>
              </w:rPr>
              <w:t>Neil Westerdale  ​</w:t>
            </w:r>
          </w:p>
          <w:p w14:paraId="0F088388" w14:textId="77777777" w:rsidR="0009352D" w:rsidRPr="003E5C59" w:rsidRDefault="0009352D" w:rsidP="0009352D">
            <w:pPr>
              <w:rPr>
                <w:rFonts w:ascii="Arial" w:hAnsi="Arial" w:cs="Arial"/>
              </w:rPr>
            </w:pPr>
            <w:r w:rsidRPr="003E5C59">
              <w:rPr>
                <w:rFonts w:ascii="Arial" w:hAnsi="Arial" w:cs="Arial"/>
              </w:rPr>
              <w:t>DVH team travels to GSTT for joint clinic ​</w:t>
            </w:r>
          </w:p>
        </w:tc>
        <w:tc>
          <w:tcPr>
            <w:tcW w:w="2374" w:type="dxa"/>
            <w:tcBorders>
              <w:top w:val="single" w:sz="8" w:space="0" w:color="000000"/>
              <w:left w:val="single" w:sz="8" w:space="0" w:color="000000"/>
              <w:bottom w:val="single" w:sz="8" w:space="0" w:color="000000"/>
              <w:right w:val="single" w:sz="8" w:space="0" w:color="000000"/>
            </w:tcBorders>
            <w:hideMark/>
          </w:tcPr>
          <w:p w14:paraId="54AAB240" w14:textId="77777777" w:rsidR="0009352D" w:rsidRPr="003E5C59" w:rsidRDefault="0009352D" w:rsidP="0009352D">
            <w:pPr>
              <w:rPr>
                <w:rFonts w:ascii="Arial" w:hAnsi="Arial" w:cs="Arial"/>
              </w:rPr>
            </w:pPr>
            <w:r w:rsidRPr="003E5C59">
              <w:rPr>
                <w:rFonts w:ascii="Arial" w:hAnsi="Arial" w:cs="Arial"/>
              </w:rPr>
              <w:t>Rachel Kesse-Adu ​</w:t>
            </w:r>
          </w:p>
          <w:p w14:paraId="338523C8" w14:textId="77777777" w:rsidR="0009352D" w:rsidRPr="003E5C59" w:rsidRDefault="0009352D" w:rsidP="0009352D">
            <w:pPr>
              <w:rPr>
                <w:rFonts w:ascii="Arial" w:hAnsi="Arial" w:cs="Arial"/>
              </w:rPr>
            </w:pPr>
            <w:r w:rsidRPr="003E5C59">
              <w:rPr>
                <w:rFonts w:ascii="Arial" w:hAnsi="Arial" w:cs="Arial"/>
              </w:rPr>
              <w:t>​</w:t>
            </w:r>
          </w:p>
        </w:tc>
        <w:tc>
          <w:tcPr>
            <w:tcW w:w="1473" w:type="dxa"/>
            <w:tcBorders>
              <w:top w:val="single" w:sz="8" w:space="0" w:color="000000"/>
              <w:left w:val="single" w:sz="8" w:space="0" w:color="000000"/>
              <w:bottom w:val="single" w:sz="8" w:space="0" w:color="000000"/>
              <w:right w:val="single" w:sz="8" w:space="0" w:color="000000"/>
            </w:tcBorders>
            <w:hideMark/>
          </w:tcPr>
          <w:p w14:paraId="15BA8407" w14:textId="77777777" w:rsidR="0009352D" w:rsidRPr="003E5C59" w:rsidRDefault="0009352D" w:rsidP="0009352D">
            <w:pPr>
              <w:rPr>
                <w:rFonts w:ascii="Arial" w:hAnsi="Arial" w:cs="Arial"/>
              </w:rPr>
            </w:pPr>
            <w:r w:rsidRPr="003E5C59">
              <w:rPr>
                <w:rFonts w:ascii="Arial" w:hAnsi="Arial" w:cs="Arial"/>
              </w:rPr>
              <w:t>GSTT ​</w:t>
            </w:r>
          </w:p>
        </w:tc>
      </w:tr>
      <w:tr w:rsidR="0009352D" w:rsidRPr="00E755A0" w14:paraId="156CDB7B"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3B7A1292" w14:textId="77777777" w:rsidR="0009352D" w:rsidRPr="003E5C59" w:rsidRDefault="0009352D" w:rsidP="0009352D">
            <w:pPr>
              <w:rPr>
                <w:rFonts w:ascii="Arial" w:hAnsi="Arial" w:cs="Arial"/>
                <w:lang w:val="en-US"/>
              </w:rPr>
            </w:pPr>
            <w:r w:rsidRPr="003E5C59">
              <w:rPr>
                <w:rFonts w:ascii="Arial" w:hAnsi="Arial" w:cs="Arial"/>
              </w:rPr>
              <w:t>Dartford and Gravesham NHST (Darent Valley Hospital) </w:t>
            </w:r>
            <w:r w:rsidRPr="003E5C59">
              <w:rPr>
                <w:rFonts w:ascii="Arial" w:hAnsi="Arial" w:cs="Arial"/>
                <w:lang w:val="en-US"/>
              </w:rPr>
              <w:t>​</w:t>
            </w:r>
          </w:p>
        </w:tc>
        <w:tc>
          <w:tcPr>
            <w:tcW w:w="2389" w:type="dxa"/>
            <w:tcBorders>
              <w:top w:val="single" w:sz="8" w:space="0" w:color="000000"/>
              <w:left w:val="single" w:sz="8" w:space="0" w:color="000000"/>
              <w:bottom w:val="single" w:sz="8" w:space="0" w:color="000000"/>
              <w:right w:val="single" w:sz="8" w:space="0" w:color="000000"/>
            </w:tcBorders>
            <w:hideMark/>
          </w:tcPr>
          <w:p w14:paraId="55274447" w14:textId="77777777" w:rsidR="0009352D" w:rsidRPr="003E5C59" w:rsidRDefault="0009352D" w:rsidP="0009352D">
            <w:pPr>
              <w:rPr>
                <w:rFonts w:ascii="Arial" w:hAnsi="Arial" w:cs="Arial"/>
              </w:rPr>
            </w:pPr>
            <w:r w:rsidRPr="003E5C59">
              <w:rPr>
                <w:rFonts w:ascii="Arial" w:hAnsi="Arial" w:cs="Arial"/>
              </w:rPr>
              <w:t>Suresh Kumar ​</w:t>
            </w:r>
          </w:p>
        </w:tc>
        <w:tc>
          <w:tcPr>
            <w:tcW w:w="1209" w:type="dxa"/>
            <w:tcBorders>
              <w:top w:val="single" w:sz="8" w:space="0" w:color="000000"/>
              <w:left w:val="single" w:sz="8" w:space="0" w:color="000000"/>
              <w:bottom w:val="single" w:sz="8" w:space="0" w:color="000000"/>
              <w:right w:val="single" w:sz="8" w:space="0" w:color="000000"/>
            </w:tcBorders>
            <w:hideMark/>
          </w:tcPr>
          <w:p w14:paraId="5E733E71" w14:textId="77777777" w:rsidR="0009352D" w:rsidRPr="003E5C59" w:rsidRDefault="0009352D" w:rsidP="0009352D">
            <w:pPr>
              <w:rPr>
                <w:rFonts w:ascii="Arial" w:hAnsi="Arial" w:cs="Arial"/>
                <w:lang w:val="en-US"/>
              </w:rPr>
            </w:pPr>
            <w:r w:rsidRPr="003E5C59">
              <w:rPr>
                <w:rFonts w:ascii="Arial" w:hAnsi="Arial" w:cs="Arial"/>
              </w:rPr>
              <w:t>Paed </w:t>
            </w:r>
            <w:r w:rsidRPr="003E5C59">
              <w:rPr>
                <w:rFonts w:ascii="Arial" w:hAnsi="Arial" w:cs="Arial"/>
                <w:lang w:val="en-US"/>
              </w:rPr>
              <w:t>​</w:t>
            </w:r>
          </w:p>
        </w:tc>
        <w:tc>
          <w:tcPr>
            <w:tcW w:w="4088" w:type="dxa"/>
            <w:tcBorders>
              <w:top w:val="single" w:sz="8" w:space="0" w:color="000000"/>
              <w:left w:val="single" w:sz="8" w:space="0" w:color="000000"/>
              <w:bottom w:val="single" w:sz="8" w:space="0" w:color="000000"/>
              <w:right w:val="single" w:sz="8" w:space="0" w:color="000000"/>
            </w:tcBorders>
            <w:hideMark/>
          </w:tcPr>
          <w:p w14:paraId="062F6F6A" w14:textId="77777777" w:rsidR="0009352D" w:rsidRPr="003E5C59" w:rsidRDefault="0009352D" w:rsidP="0009352D">
            <w:pPr>
              <w:rPr>
                <w:rFonts w:ascii="Arial" w:hAnsi="Arial" w:cs="Arial"/>
                <w:lang w:val="en-US"/>
              </w:rPr>
            </w:pPr>
            <w:r w:rsidRPr="003E5C59">
              <w:rPr>
                <w:rFonts w:ascii="Arial" w:hAnsi="Arial" w:cs="Arial"/>
              </w:rPr>
              <w:t>Prof David Rees</w:t>
            </w:r>
            <w:r w:rsidRPr="003E5C59">
              <w:rPr>
                <w:rFonts w:ascii="Arial" w:hAnsi="Arial" w:cs="Arial"/>
                <w:lang w:val="en-US"/>
              </w:rPr>
              <w:t>​</w:t>
            </w:r>
          </w:p>
          <w:p w14:paraId="64D1DA5F" w14:textId="77777777" w:rsidR="0009352D" w:rsidRPr="003E5C59" w:rsidRDefault="0009352D" w:rsidP="0009352D">
            <w:pPr>
              <w:rPr>
                <w:rFonts w:ascii="Arial" w:hAnsi="Arial" w:cs="Arial"/>
              </w:rPr>
            </w:pPr>
            <w:r w:rsidRPr="003E5C59">
              <w:rPr>
                <w:rFonts w:ascii="Arial" w:hAnsi="Arial" w:cs="Arial"/>
              </w:rPr>
              <w:t>Ben Freedman​</w:t>
            </w:r>
          </w:p>
        </w:tc>
        <w:tc>
          <w:tcPr>
            <w:tcW w:w="2374" w:type="dxa"/>
            <w:tcBorders>
              <w:top w:val="single" w:sz="8" w:space="0" w:color="000000"/>
              <w:left w:val="single" w:sz="8" w:space="0" w:color="000000"/>
              <w:bottom w:val="single" w:sz="8" w:space="0" w:color="000000"/>
              <w:right w:val="single" w:sz="8" w:space="0" w:color="000000"/>
            </w:tcBorders>
            <w:hideMark/>
          </w:tcPr>
          <w:p w14:paraId="61B3566F" w14:textId="77777777" w:rsidR="0009352D" w:rsidRPr="003E5C59" w:rsidRDefault="0009352D" w:rsidP="0009352D">
            <w:pPr>
              <w:rPr>
                <w:rFonts w:ascii="Arial" w:hAnsi="Arial" w:cs="Arial"/>
                <w:lang w:val="en-US"/>
              </w:rPr>
            </w:pPr>
            <w:r w:rsidRPr="003E5C59">
              <w:rPr>
                <w:rFonts w:ascii="Arial" w:hAnsi="Arial" w:cs="Arial"/>
              </w:rPr>
              <w:t> David Rees</w:t>
            </w:r>
            <w:r w:rsidRPr="003E5C59">
              <w:rPr>
                <w:rFonts w:ascii="Arial" w:hAnsi="Arial" w:cs="Arial"/>
                <w:lang w:val="en-US"/>
              </w:rPr>
              <w:t>​</w:t>
            </w:r>
          </w:p>
          <w:p w14:paraId="3807DE0E" w14:textId="77777777" w:rsidR="0009352D" w:rsidRPr="003E5C59" w:rsidRDefault="0009352D" w:rsidP="0009352D">
            <w:pPr>
              <w:rPr>
                <w:rFonts w:ascii="Arial" w:hAnsi="Arial" w:cs="Arial"/>
              </w:rPr>
            </w:pPr>
            <w:r w:rsidRPr="003E5C59">
              <w:rPr>
                <w:rFonts w:ascii="Arial" w:hAnsi="Arial" w:cs="Arial"/>
              </w:rPr>
              <w:t>​</w:t>
            </w:r>
          </w:p>
        </w:tc>
        <w:tc>
          <w:tcPr>
            <w:tcW w:w="1473" w:type="dxa"/>
            <w:tcBorders>
              <w:top w:val="single" w:sz="8" w:space="0" w:color="000000"/>
              <w:left w:val="single" w:sz="8" w:space="0" w:color="000000"/>
              <w:bottom w:val="single" w:sz="8" w:space="0" w:color="000000"/>
              <w:right w:val="single" w:sz="8" w:space="0" w:color="000000"/>
            </w:tcBorders>
            <w:hideMark/>
          </w:tcPr>
          <w:p w14:paraId="20DE90FC" w14:textId="77777777" w:rsidR="0009352D" w:rsidRPr="003E5C59" w:rsidRDefault="0009352D" w:rsidP="0009352D">
            <w:pPr>
              <w:rPr>
                <w:rFonts w:ascii="Arial" w:hAnsi="Arial" w:cs="Arial"/>
              </w:rPr>
            </w:pPr>
            <w:r w:rsidRPr="003E5C59">
              <w:rPr>
                <w:rFonts w:ascii="Arial" w:hAnsi="Arial" w:cs="Arial"/>
              </w:rPr>
              <w:t> KCH​</w:t>
            </w:r>
          </w:p>
        </w:tc>
      </w:tr>
      <w:tr w:rsidR="0009352D" w:rsidRPr="00E755A0" w14:paraId="31FEC2E8"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0C2CBF8D" w14:textId="77777777" w:rsidR="0009352D" w:rsidRPr="003E5C59" w:rsidRDefault="0009352D" w:rsidP="0009352D">
            <w:pPr>
              <w:rPr>
                <w:rFonts w:ascii="Arial" w:hAnsi="Arial" w:cs="Arial"/>
              </w:rPr>
            </w:pPr>
            <w:r w:rsidRPr="003E5C59">
              <w:rPr>
                <w:rFonts w:ascii="Arial" w:hAnsi="Arial" w:cs="Arial"/>
              </w:rPr>
              <w:t xml:space="preserve">East Kent NHSFT (Kent + Canterbury, William </w:t>
            </w:r>
            <w:r w:rsidRPr="003E5C59">
              <w:rPr>
                <w:rFonts w:ascii="Arial" w:hAnsi="Arial" w:cs="Arial"/>
              </w:rPr>
              <w:lastRenderedPageBreak/>
              <w:t>Harvey, QEQM Hospitals) ​</w:t>
            </w:r>
          </w:p>
        </w:tc>
        <w:tc>
          <w:tcPr>
            <w:tcW w:w="2389" w:type="dxa"/>
            <w:tcBorders>
              <w:top w:val="single" w:sz="8" w:space="0" w:color="000000"/>
              <w:left w:val="single" w:sz="8" w:space="0" w:color="000000"/>
              <w:bottom w:val="single" w:sz="8" w:space="0" w:color="000000"/>
              <w:right w:val="single" w:sz="8" w:space="0" w:color="000000"/>
            </w:tcBorders>
            <w:hideMark/>
          </w:tcPr>
          <w:p w14:paraId="2BBD2ABD" w14:textId="77777777" w:rsidR="0009352D" w:rsidRPr="003E5C59" w:rsidRDefault="0009352D" w:rsidP="0009352D">
            <w:pPr>
              <w:rPr>
                <w:rFonts w:ascii="Arial" w:hAnsi="Arial" w:cs="Arial"/>
              </w:rPr>
            </w:pPr>
            <w:r w:rsidRPr="003E5C59">
              <w:rPr>
                <w:rFonts w:ascii="Arial" w:hAnsi="Arial" w:cs="Arial"/>
              </w:rPr>
              <w:lastRenderedPageBreak/>
              <w:t>James Clark ​</w:t>
            </w:r>
          </w:p>
        </w:tc>
        <w:tc>
          <w:tcPr>
            <w:tcW w:w="1209" w:type="dxa"/>
            <w:tcBorders>
              <w:top w:val="single" w:sz="8" w:space="0" w:color="000000"/>
              <w:left w:val="single" w:sz="8" w:space="0" w:color="000000"/>
              <w:bottom w:val="single" w:sz="8" w:space="0" w:color="000000"/>
              <w:right w:val="single" w:sz="8" w:space="0" w:color="000000"/>
            </w:tcBorders>
            <w:hideMark/>
          </w:tcPr>
          <w:p w14:paraId="131D5613" w14:textId="77777777" w:rsidR="0009352D" w:rsidRPr="003E5C59" w:rsidRDefault="0009352D" w:rsidP="0009352D">
            <w:pPr>
              <w:rPr>
                <w:rFonts w:ascii="Arial" w:hAnsi="Arial" w:cs="Arial"/>
              </w:rPr>
            </w:pPr>
            <w:r w:rsidRPr="003E5C59">
              <w:rPr>
                <w:rFonts w:ascii="Arial" w:hAnsi="Arial" w:cs="Arial"/>
              </w:rPr>
              <w:t>Adult  ​</w:t>
            </w:r>
          </w:p>
        </w:tc>
        <w:tc>
          <w:tcPr>
            <w:tcW w:w="4088" w:type="dxa"/>
            <w:tcBorders>
              <w:top w:val="single" w:sz="8" w:space="0" w:color="000000"/>
              <w:left w:val="single" w:sz="8" w:space="0" w:color="000000"/>
              <w:bottom w:val="single" w:sz="8" w:space="0" w:color="000000"/>
              <w:right w:val="single" w:sz="8" w:space="0" w:color="000000"/>
            </w:tcBorders>
            <w:hideMark/>
          </w:tcPr>
          <w:p w14:paraId="677BE054" w14:textId="77777777" w:rsidR="0009352D" w:rsidRPr="003E5C59" w:rsidRDefault="0009352D" w:rsidP="0009352D">
            <w:pPr>
              <w:rPr>
                <w:rFonts w:ascii="Arial" w:hAnsi="Arial" w:cs="Arial"/>
              </w:rPr>
            </w:pPr>
            <w:r w:rsidRPr="003E5C59">
              <w:rPr>
                <w:rFonts w:ascii="Arial" w:hAnsi="Arial" w:cs="Arial"/>
              </w:rPr>
              <w:t>None – they travel to HCC ​</w:t>
            </w:r>
          </w:p>
        </w:tc>
        <w:tc>
          <w:tcPr>
            <w:tcW w:w="2374" w:type="dxa"/>
            <w:tcBorders>
              <w:top w:val="single" w:sz="8" w:space="0" w:color="000000"/>
              <w:left w:val="single" w:sz="8" w:space="0" w:color="000000"/>
              <w:bottom w:val="single" w:sz="8" w:space="0" w:color="000000"/>
              <w:right w:val="single" w:sz="8" w:space="0" w:color="000000"/>
            </w:tcBorders>
            <w:hideMark/>
          </w:tcPr>
          <w:p w14:paraId="1659F705" w14:textId="77777777" w:rsidR="0009352D" w:rsidRPr="003E5C59" w:rsidRDefault="0009352D" w:rsidP="0009352D">
            <w:pPr>
              <w:rPr>
                <w:rFonts w:ascii="Arial" w:hAnsi="Arial" w:cs="Arial"/>
                <w:lang w:val="en-US"/>
              </w:rPr>
            </w:pPr>
            <w:r w:rsidRPr="003E5C59">
              <w:rPr>
                <w:rFonts w:ascii="Arial" w:hAnsi="Arial" w:cs="Arial"/>
              </w:rPr>
              <w:t>Arne De Kreuk</w:t>
            </w:r>
            <w:r w:rsidRPr="003E5C59">
              <w:rPr>
                <w:rFonts w:ascii="Arial" w:hAnsi="Arial" w:cs="Arial"/>
                <w:lang w:val="en-US"/>
              </w:rPr>
              <w:t>​</w:t>
            </w:r>
          </w:p>
        </w:tc>
        <w:tc>
          <w:tcPr>
            <w:tcW w:w="1473" w:type="dxa"/>
            <w:tcBorders>
              <w:top w:val="single" w:sz="8" w:space="0" w:color="000000"/>
              <w:left w:val="single" w:sz="8" w:space="0" w:color="000000"/>
              <w:bottom w:val="single" w:sz="8" w:space="0" w:color="000000"/>
              <w:right w:val="single" w:sz="8" w:space="0" w:color="000000"/>
            </w:tcBorders>
            <w:hideMark/>
          </w:tcPr>
          <w:p w14:paraId="14664200" w14:textId="77777777" w:rsidR="0009352D" w:rsidRPr="003E5C59" w:rsidRDefault="0009352D" w:rsidP="0009352D">
            <w:pPr>
              <w:rPr>
                <w:rFonts w:ascii="Arial" w:hAnsi="Arial" w:cs="Arial"/>
                <w:lang w:val="en-US"/>
              </w:rPr>
            </w:pPr>
            <w:r w:rsidRPr="003E5C59">
              <w:rPr>
                <w:rFonts w:ascii="Arial" w:hAnsi="Arial" w:cs="Arial"/>
              </w:rPr>
              <w:t>KCH &amp; GSTT</w:t>
            </w:r>
            <w:r w:rsidRPr="003E5C59">
              <w:rPr>
                <w:rFonts w:ascii="Arial" w:hAnsi="Arial" w:cs="Arial"/>
                <w:lang w:val="en-US"/>
              </w:rPr>
              <w:t>​</w:t>
            </w:r>
          </w:p>
        </w:tc>
      </w:tr>
      <w:tr w:rsidR="0009352D" w:rsidRPr="00D7271E" w14:paraId="2DE03E7F"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15880E02" w14:textId="77777777" w:rsidR="0009352D" w:rsidRPr="003E5C59" w:rsidRDefault="0009352D" w:rsidP="0009352D">
            <w:pPr>
              <w:rPr>
                <w:rFonts w:ascii="Arial" w:hAnsi="Arial" w:cs="Arial"/>
                <w:bCs/>
              </w:rPr>
            </w:pPr>
            <w:r w:rsidRPr="003E5C59">
              <w:rPr>
                <w:rFonts w:ascii="Arial" w:hAnsi="Arial" w:cs="Arial"/>
                <w:bCs/>
              </w:rPr>
              <w:t>East Kent NHSFT (Kent + Canterbury, William Harvey, QEQM Hospitals) ​</w:t>
            </w:r>
          </w:p>
        </w:tc>
        <w:tc>
          <w:tcPr>
            <w:tcW w:w="2389" w:type="dxa"/>
            <w:tcBorders>
              <w:top w:val="single" w:sz="8" w:space="0" w:color="000000"/>
              <w:left w:val="single" w:sz="8" w:space="0" w:color="000000"/>
              <w:bottom w:val="single" w:sz="8" w:space="0" w:color="000000"/>
              <w:right w:val="single" w:sz="8" w:space="0" w:color="000000"/>
            </w:tcBorders>
            <w:hideMark/>
          </w:tcPr>
          <w:p w14:paraId="1F8E2065" w14:textId="77777777" w:rsidR="0009352D" w:rsidRPr="003E5C59" w:rsidRDefault="0009352D" w:rsidP="0009352D">
            <w:pPr>
              <w:rPr>
                <w:rFonts w:ascii="Arial" w:hAnsi="Arial" w:cs="Arial"/>
                <w:bCs/>
              </w:rPr>
            </w:pPr>
            <w:r w:rsidRPr="003E5C59">
              <w:rPr>
                <w:rFonts w:ascii="Arial" w:hAnsi="Arial" w:cs="Arial"/>
                <w:bCs/>
              </w:rPr>
              <w:t>Vacant (James Clark covering)​</w:t>
            </w:r>
          </w:p>
        </w:tc>
        <w:tc>
          <w:tcPr>
            <w:tcW w:w="1209" w:type="dxa"/>
            <w:tcBorders>
              <w:top w:val="single" w:sz="8" w:space="0" w:color="000000"/>
              <w:left w:val="single" w:sz="8" w:space="0" w:color="000000"/>
              <w:bottom w:val="single" w:sz="8" w:space="0" w:color="000000"/>
              <w:right w:val="single" w:sz="8" w:space="0" w:color="000000"/>
            </w:tcBorders>
            <w:hideMark/>
          </w:tcPr>
          <w:p w14:paraId="2A7D88FA" w14:textId="77777777" w:rsidR="0009352D" w:rsidRPr="003E5C59" w:rsidRDefault="0009352D" w:rsidP="0009352D">
            <w:pPr>
              <w:rPr>
                <w:rFonts w:ascii="Arial" w:hAnsi="Arial" w:cs="Arial"/>
                <w:bCs/>
                <w:lang w:val="en-US"/>
              </w:rPr>
            </w:pPr>
            <w:r w:rsidRPr="003E5C59">
              <w:rPr>
                <w:rFonts w:ascii="Arial" w:hAnsi="Arial" w:cs="Arial"/>
                <w:bCs/>
              </w:rPr>
              <w:t>Paed </w:t>
            </w:r>
            <w:r w:rsidRPr="003E5C59">
              <w:rPr>
                <w:rFonts w:ascii="Arial" w:hAnsi="Arial" w:cs="Arial"/>
                <w:bCs/>
                <w:lang w:val="en-US"/>
              </w:rPr>
              <w:t>​</w:t>
            </w:r>
          </w:p>
        </w:tc>
        <w:tc>
          <w:tcPr>
            <w:tcW w:w="4088" w:type="dxa"/>
            <w:tcBorders>
              <w:top w:val="single" w:sz="8" w:space="0" w:color="000000"/>
              <w:left w:val="single" w:sz="8" w:space="0" w:color="000000"/>
              <w:bottom w:val="single" w:sz="8" w:space="0" w:color="000000"/>
              <w:right w:val="single" w:sz="8" w:space="0" w:color="000000"/>
            </w:tcBorders>
            <w:hideMark/>
          </w:tcPr>
          <w:p w14:paraId="2CFCA0D5" w14:textId="77777777" w:rsidR="0009352D" w:rsidRPr="003E5C59" w:rsidRDefault="0009352D" w:rsidP="0009352D">
            <w:pPr>
              <w:rPr>
                <w:rFonts w:ascii="Arial" w:hAnsi="Arial" w:cs="Arial"/>
                <w:bCs/>
              </w:rPr>
            </w:pPr>
            <w:r w:rsidRPr="003E5C59">
              <w:rPr>
                <w:rFonts w:ascii="Arial" w:hAnsi="Arial" w:cs="Arial"/>
                <w:bCs/>
              </w:rPr>
              <w:t>​</w:t>
            </w:r>
          </w:p>
        </w:tc>
        <w:tc>
          <w:tcPr>
            <w:tcW w:w="2374" w:type="dxa"/>
            <w:tcBorders>
              <w:top w:val="single" w:sz="8" w:space="0" w:color="000000"/>
              <w:left w:val="single" w:sz="8" w:space="0" w:color="000000"/>
              <w:bottom w:val="single" w:sz="8" w:space="0" w:color="000000"/>
              <w:right w:val="single" w:sz="8" w:space="0" w:color="000000"/>
            </w:tcBorders>
            <w:hideMark/>
          </w:tcPr>
          <w:p w14:paraId="72B2E630" w14:textId="77777777" w:rsidR="0009352D" w:rsidRPr="003E5C59" w:rsidRDefault="0009352D" w:rsidP="0009352D">
            <w:pPr>
              <w:rPr>
                <w:rFonts w:ascii="Arial" w:hAnsi="Arial" w:cs="Arial"/>
                <w:bCs/>
                <w:lang w:val="en-US"/>
              </w:rPr>
            </w:pPr>
            <w:r w:rsidRPr="003E5C59">
              <w:rPr>
                <w:rFonts w:ascii="Arial" w:hAnsi="Arial" w:cs="Arial"/>
                <w:bCs/>
              </w:rPr>
              <w:t>Nick Fordham</w:t>
            </w:r>
            <w:r w:rsidRPr="003E5C59">
              <w:rPr>
                <w:rFonts w:ascii="Arial" w:hAnsi="Arial" w:cs="Arial"/>
                <w:bCs/>
                <w:lang w:val="en-US"/>
              </w:rPr>
              <w:t>​</w:t>
            </w:r>
          </w:p>
        </w:tc>
        <w:tc>
          <w:tcPr>
            <w:tcW w:w="1473" w:type="dxa"/>
            <w:tcBorders>
              <w:top w:val="single" w:sz="8" w:space="0" w:color="000000"/>
              <w:left w:val="single" w:sz="8" w:space="0" w:color="000000"/>
              <w:bottom w:val="single" w:sz="8" w:space="0" w:color="000000"/>
              <w:right w:val="single" w:sz="8" w:space="0" w:color="000000"/>
            </w:tcBorders>
            <w:hideMark/>
          </w:tcPr>
          <w:p w14:paraId="5435C555" w14:textId="77777777" w:rsidR="0009352D" w:rsidRPr="003E5C59" w:rsidRDefault="0009352D" w:rsidP="0009352D">
            <w:pPr>
              <w:rPr>
                <w:rFonts w:ascii="Arial" w:hAnsi="Arial" w:cs="Arial"/>
                <w:bCs/>
                <w:lang w:val="en-US"/>
              </w:rPr>
            </w:pPr>
            <w:r w:rsidRPr="003E5C59">
              <w:rPr>
                <w:rFonts w:ascii="Arial" w:hAnsi="Arial" w:cs="Arial"/>
                <w:bCs/>
              </w:rPr>
              <w:t>KCH &amp; GSTT</w:t>
            </w:r>
            <w:r w:rsidRPr="003E5C59">
              <w:rPr>
                <w:rFonts w:ascii="Arial" w:hAnsi="Arial" w:cs="Arial"/>
                <w:bCs/>
                <w:lang w:val="en-US"/>
              </w:rPr>
              <w:t>​</w:t>
            </w:r>
          </w:p>
        </w:tc>
      </w:tr>
      <w:tr w:rsidR="0009352D" w:rsidRPr="00D7271E" w14:paraId="40329020" w14:textId="77777777">
        <w:trPr>
          <w:trHeight w:val="471"/>
        </w:trPr>
        <w:tc>
          <w:tcPr>
            <w:tcW w:w="5326" w:type="dxa"/>
            <w:tcBorders>
              <w:top w:val="single" w:sz="8" w:space="0" w:color="000000"/>
              <w:left w:val="single" w:sz="8" w:space="0" w:color="000000"/>
              <w:bottom w:val="single" w:sz="8" w:space="0" w:color="000000"/>
              <w:right w:val="single" w:sz="8" w:space="0" w:color="000000"/>
            </w:tcBorders>
            <w:hideMark/>
          </w:tcPr>
          <w:p w14:paraId="0ECA6834" w14:textId="77777777" w:rsidR="0009352D" w:rsidRPr="003E5C59" w:rsidRDefault="0009352D" w:rsidP="0009352D">
            <w:pPr>
              <w:rPr>
                <w:rFonts w:ascii="Arial" w:hAnsi="Arial" w:cs="Arial"/>
                <w:bCs/>
              </w:rPr>
            </w:pPr>
            <w:r w:rsidRPr="003E5C59">
              <w:rPr>
                <w:rFonts w:ascii="Arial" w:hAnsi="Arial" w:cs="Arial"/>
                <w:bCs/>
              </w:rPr>
              <w:t>East Sussex NHST (Conquest, Eastbourne) ​</w:t>
            </w:r>
          </w:p>
        </w:tc>
        <w:tc>
          <w:tcPr>
            <w:tcW w:w="2389" w:type="dxa"/>
            <w:tcBorders>
              <w:top w:val="single" w:sz="8" w:space="0" w:color="000000"/>
              <w:left w:val="single" w:sz="8" w:space="0" w:color="000000"/>
              <w:bottom w:val="single" w:sz="8" w:space="0" w:color="000000"/>
              <w:right w:val="single" w:sz="8" w:space="0" w:color="000000"/>
            </w:tcBorders>
            <w:hideMark/>
          </w:tcPr>
          <w:p w14:paraId="060C531C" w14:textId="77777777" w:rsidR="0009352D" w:rsidRPr="003E5C59" w:rsidRDefault="0009352D" w:rsidP="0009352D">
            <w:pPr>
              <w:rPr>
                <w:rFonts w:ascii="Arial" w:hAnsi="Arial" w:cs="Arial"/>
                <w:bCs/>
                <w:lang w:val="en-US"/>
              </w:rPr>
            </w:pPr>
            <w:r w:rsidRPr="003E5C59">
              <w:rPr>
                <w:rFonts w:ascii="Arial" w:hAnsi="Arial" w:cs="Arial"/>
                <w:bCs/>
              </w:rPr>
              <w:t>Abier Elzein </w:t>
            </w:r>
            <w:r w:rsidRPr="003E5C59">
              <w:rPr>
                <w:rFonts w:ascii="Arial" w:hAnsi="Arial" w:cs="Arial"/>
                <w:bCs/>
                <w:lang w:val="en-US"/>
              </w:rPr>
              <w:t>​</w:t>
            </w:r>
          </w:p>
        </w:tc>
        <w:tc>
          <w:tcPr>
            <w:tcW w:w="1209" w:type="dxa"/>
            <w:tcBorders>
              <w:top w:val="single" w:sz="8" w:space="0" w:color="000000"/>
              <w:left w:val="single" w:sz="8" w:space="0" w:color="000000"/>
              <w:bottom w:val="single" w:sz="8" w:space="0" w:color="000000"/>
              <w:right w:val="single" w:sz="8" w:space="0" w:color="000000"/>
            </w:tcBorders>
            <w:hideMark/>
          </w:tcPr>
          <w:p w14:paraId="21DCFFD6" w14:textId="77777777" w:rsidR="0009352D" w:rsidRPr="003E5C59" w:rsidRDefault="0009352D" w:rsidP="0009352D">
            <w:pPr>
              <w:rPr>
                <w:rFonts w:ascii="Arial" w:hAnsi="Arial" w:cs="Arial"/>
                <w:bCs/>
              </w:rPr>
            </w:pPr>
            <w:r w:rsidRPr="003E5C59">
              <w:rPr>
                <w:rFonts w:ascii="Arial" w:hAnsi="Arial" w:cs="Arial"/>
                <w:bCs/>
              </w:rPr>
              <w:t>Adult ​</w:t>
            </w:r>
          </w:p>
        </w:tc>
        <w:tc>
          <w:tcPr>
            <w:tcW w:w="4088" w:type="dxa"/>
            <w:tcBorders>
              <w:top w:val="single" w:sz="8" w:space="0" w:color="000000"/>
              <w:left w:val="single" w:sz="8" w:space="0" w:color="000000"/>
              <w:bottom w:val="single" w:sz="8" w:space="0" w:color="000000"/>
              <w:right w:val="single" w:sz="8" w:space="0" w:color="000000"/>
            </w:tcBorders>
            <w:hideMark/>
          </w:tcPr>
          <w:p w14:paraId="364F8418" w14:textId="77777777" w:rsidR="0009352D" w:rsidRPr="003E5C59" w:rsidRDefault="0009352D" w:rsidP="0009352D">
            <w:pPr>
              <w:rPr>
                <w:rFonts w:ascii="Arial" w:hAnsi="Arial" w:cs="Arial"/>
                <w:bCs/>
              </w:rPr>
            </w:pPr>
            <w:r w:rsidRPr="003E5C59">
              <w:rPr>
                <w:rFonts w:ascii="Arial" w:hAnsi="Arial" w:cs="Arial"/>
                <w:bCs/>
              </w:rPr>
              <w:t>None – they travel to HCC ​</w:t>
            </w:r>
          </w:p>
        </w:tc>
        <w:tc>
          <w:tcPr>
            <w:tcW w:w="2374" w:type="dxa"/>
            <w:tcBorders>
              <w:top w:val="single" w:sz="8" w:space="0" w:color="000000"/>
              <w:left w:val="single" w:sz="8" w:space="0" w:color="000000"/>
              <w:bottom w:val="single" w:sz="8" w:space="0" w:color="000000"/>
              <w:right w:val="single" w:sz="8" w:space="0" w:color="000000"/>
            </w:tcBorders>
            <w:hideMark/>
          </w:tcPr>
          <w:p w14:paraId="238B4DE9" w14:textId="77777777" w:rsidR="0009352D" w:rsidRPr="003E5C59" w:rsidRDefault="0009352D" w:rsidP="0009352D">
            <w:pPr>
              <w:rPr>
                <w:rFonts w:ascii="Arial" w:hAnsi="Arial" w:cs="Arial"/>
                <w:bCs/>
                <w:lang w:val="en-US"/>
              </w:rPr>
            </w:pPr>
            <w:r w:rsidRPr="003E5C59">
              <w:rPr>
                <w:rFonts w:ascii="Arial" w:hAnsi="Arial" w:cs="Arial"/>
                <w:bCs/>
              </w:rPr>
              <w:t xml:space="preserve">Sara Stuart Smith </w:t>
            </w:r>
            <w:r w:rsidRPr="003E5C59">
              <w:rPr>
                <w:rFonts w:ascii="Arial" w:hAnsi="Arial" w:cs="Arial"/>
                <w:bCs/>
                <w:lang w:val="en-US"/>
              </w:rPr>
              <w:t>​</w:t>
            </w:r>
          </w:p>
        </w:tc>
        <w:tc>
          <w:tcPr>
            <w:tcW w:w="1473" w:type="dxa"/>
            <w:tcBorders>
              <w:top w:val="single" w:sz="8" w:space="0" w:color="000000"/>
              <w:left w:val="single" w:sz="8" w:space="0" w:color="000000"/>
              <w:bottom w:val="single" w:sz="8" w:space="0" w:color="000000"/>
              <w:right w:val="single" w:sz="8" w:space="0" w:color="000000"/>
            </w:tcBorders>
            <w:hideMark/>
          </w:tcPr>
          <w:p w14:paraId="3238982C" w14:textId="77777777" w:rsidR="0009352D" w:rsidRPr="003E5C59" w:rsidRDefault="0009352D" w:rsidP="0009352D">
            <w:pPr>
              <w:rPr>
                <w:rFonts w:ascii="Arial" w:hAnsi="Arial" w:cs="Arial"/>
                <w:bCs/>
                <w:lang w:val="en-US"/>
              </w:rPr>
            </w:pPr>
            <w:r w:rsidRPr="003E5C59">
              <w:rPr>
                <w:rFonts w:ascii="Arial" w:hAnsi="Arial" w:cs="Arial"/>
                <w:bCs/>
              </w:rPr>
              <w:t>KCH &amp; GSTT</w:t>
            </w:r>
            <w:r w:rsidRPr="003E5C59">
              <w:rPr>
                <w:rFonts w:ascii="Arial" w:hAnsi="Arial" w:cs="Arial"/>
                <w:bCs/>
                <w:lang w:val="en-US"/>
              </w:rPr>
              <w:t>​</w:t>
            </w:r>
          </w:p>
        </w:tc>
      </w:tr>
      <w:tr w:rsidR="0009352D" w:rsidRPr="00D7271E" w14:paraId="704416B2" w14:textId="77777777">
        <w:trPr>
          <w:trHeight w:val="471"/>
        </w:trPr>
        <w:tc>
          <w:tcPr>
            <w:tcW w:w="5326" w:type="dxa"/>
            <w:tcBorders>
              <w:top w:val="single" w:sz="8" w:space="0" w:color="000000"/>
              <w:left w:val="single" w:sz="8" w:space="0" w:color="000000"/>
              <w:bottom w:val="single" w:sz="8" w:space="0" w:color="000000"/>
              <w:right w:val="single" w:sz="8" w:space="0" w:color="000000"/>
            </w:tcBorders>
            <w:hideMark/>
          </w:tcPr>
          <w:p w14:paraId="6ECFE1AE" w14:textId="77777777" w:rsidR="0009352D" w:rsidRPr="003E5C59" w:rsidRDefault="0009352D" w:rsidP="0009352D">
            <w:pPr>
              <w:rPr>
                <w:rFonts w:ascii="Arial" w:hAnsi="Arial" w:cs="Arial"/>
                <w:bCs/>
              </w:rPr>
            </w:pPr>
            <w:r w:rsidRPr="003E5C59">
              <w:rPr>
                <w:rFonts w:ascii="Arial" w:hAnsi="Arial" w:cs="Arial"/>
                <w:bCs/>
              </w:rPr>
              <w:t>East Sussex NHST (Conquest, Eastbourne) ​</w:t>
            </w:r>
          </w:p>
        </w:tc>
        <w:tc>
          <w:tcPr>
            <w:tcW w:w="2389" w:type="dxa"/>
            <w:tcBorders>
              <w:top w:val="single" w:sz="8" w:space="0" w:color="000000"/>
              <w:left w:val="single" w:sz="8" w:space="0" w:color="000000"/>
              <w:bottom w:val="single" w:sz="8" w:space="0" w:color="000000"/>
              <w:right w:val="single" w:sz="8" w:space="0" w:color="000000"/>
            </w:tcBorders>
            <w:hideMark/>
          </w:tcPr>
          <w:p w14:paraId="3811CA0C" w14:textId="77777777" w:rsidR="0009352D" w:rsidRPr="003E5C59" w:rsidRDefault="0009352D" w:rsidP="0009352D">
            <w:pPr>
              <w:rPr>
                <w:rFonts w:ascii="Arial" w:hAnsi="Arial" w:cs="Arial"/>
                <w:bCs/>
              </w:rPr>
            </w:pPr>
            <w:r w:rsidRPr="003E5C59">
              <w:rPr>
                <w:rFonts w:ascii="Arial" w:hAnsi="Arial" w:cs="Arial"/>
                <w:bCs/>
              </w:rPr>
              <w:t>Salah Mansy ​</w:t>
            </w:r>
          </w:p>
        </w:tc>
        <w:tc>
          <w:tcPr>
            <w:tcW w:w="1209" w:type="dxa"/>
            <w:tcBorders>
              <w:top w:val="single" w:sz="8" w:space="0" w:color="000000"/>
              <w:left w:val="single" w:sz="8" w:space="0" w:color="000000"/>
              <w:bottom w:val="single" w:sz="8" w:space="0" w:color="000000"/>
              <w:right w:val="single" w:sz="8" w:space="0" w:color="000000"/>
            </w:tcBorders>
            <w:hideMark/>
          </w:tcPr>
          <w:p w14:paraId="1D80EF53" w14:textId="77777777" w:rsidR="0009352D" w:rsidRPr="003E5C59" w:rsidRDefault="0009352D" w:rsidP="0009352D">
            <w:pPr>
              <w:rPr>
                <w:rFonts w:ascii="Arial" w:hAnsi="Arial" w:cs="Arial"/>
                <w:bCs/>
                <w:lang w:val="en-US"/>
              </w:rPr>
            </w:pPr>
            <w:r w:rsidRPr="003E5C59">
              <w:rPr>
                <w:rFonts w:ascii="Arial" w:hAnsi="Arial" w:cs="Arial"/>
                <w:bCs/>
              </w:rPr>
              <w:t>Paed </w:t>
            </w:r>
            <w:r w:rsidRPr="003E5C59">
              <w:rPr>
                <w:rFonts w:ascii="Arial" w:hAnsi="Arial" w:cs="Arial"/>
                <w:bCs/>
                <w:lang w:val="en-US"/>
              </w:rPr>
              <w:t>​</w:t>
            </w:r>
          </w:p>
        </w:tc>
        <w:tc>
          <w:tcPr>
            <w:tcW w:w="4088" w:type="dxa"/>
            <w:tcBorders>
              <w:top w:val="single" w:sz="8" w:space="0" w:color="000000"/>
              <w:left w:val="single" w:sz="8" w:space="0" w:color="000000"/>
              <w:bottom w:val="single" w:sz="8" w:space="0" w:color="000000"/>
              <w:right w:val="single" w:sz="8" w:space="0" w:color="000000"/>
            </w:tcBorders>
            <w:hideMark/>
          </w:tcPr>
          <w:p w14:paraId="766A0922" w14:textId="77777777" w:rsidR="0009352D" w:rsidRPr="003E5C59" w:rsidRDefault="0009352D" w:rsidP="0009352D">
            <w:pPr>
              <w:rPr>
                <w:rFonts w:ascii="Arial" w:hAnsi="Arial" w:cs="Arial"/>
                <w:bCs/>
              </w:rPr>
            </w:pPr>
            <w:r w:rsidRPr="003E5C59">
              <w:rPr>
                <w:rFonts w:ascii="Arial" w:hAnsi="Arial" w:cs="Arial"/>
                <w:bCs/>
              </w:rPr>
              <w:t>​</w:t>
            </w:r>
          </w:p>
        </w:tc>
        <w:tc>
          <w:tcPr>
            <w:tcW w:w="2374" w:type="dxa"/>
            <w:tcBorders>
              <w:top w:val="single" w:sz="8" w:space="0" w:color="000000"/>
              <w:left w:val="single" w:sz="8" w:space="0" w:color="000000"/>
              <w:bottom w:val="single" w:sz="8" w:space="0" w:color="000000"/>
              <w:right w:val="single" w:sz="8" w:space="0" w:color="000000"/>
            </w:tcBorders>
            <w:hideMark/>
          </w:tcPr>
          <w:p w14:paraId="5CED5037" w14:textId="77777777" w:rsidR="0009352D" w:rsidRPr="003E5C59" w:rsidRDefault="0009352D" w:rsidP="0009352D">
            <w:pPr>
              <w:rPr>
                <w:rFonts w:ascii="Arial" w:hAnsi="Arial" w:cs="Arial"/>
                <w:bCs/>
                <w:lang w:val="en-US"/>
              </w:rPr>
            </w:pPr>
            <w:r w:rsidRPr="003E5C59">
              <w:rPr>
                <w:rFonts w:ascii="Arial" w:hAnsi="Arial" w:cs="Arial"/>
                <w:bCs/>
              </w:rPr>
              <w:t>Samah Babiker</w:t>
            </w:r>
            <w:r w:rsidRPr="003E5C59">
              <w:rPr>
                <w:rFonts w:ascii="Arial" w:hAnsi="Arial" w:cs="Arial"/>
                <w:bCs/>
                <w:lang w:val="en-US"/>
              </w:rPr>
              <w:t>​</w:t>
            </w:r>
          </w:p>
        </w:tc>
        <w:tc>
          <w:tcPr>
            <w:tcW w:w="1473" w:type="dxa"/>
            <w:tcBorders>
              <w:top w:val="single" w:sz="8" w:space="0" w:color="000000"/>
              <w:left w:val="single" w:sz="8" w:space="0" w:color="000000"/>
              <w:bottom w:val="single" w:sz="8" w:space="0" w:color="000000"/>
              <w:right w:val="single" w:sz="8" w:space="0" w:color="000000"/>
            </w:tcBorders>
            <w:hideMark/>
          </w:tcPr>
          <w:p w14:paraId="172B395B" w14:textId="77777777" w:rsidR="0009352D" w:rsidRPr="003E5C59" w:rsidRDefault="0009352D" w:rsidP="0009352D">
            <w:pPr>
              <w:rPr>
                <w:rFonts w:ascii="Arial" w:hAnsi="Arial" w:cs="Arial"/>
                <w:bCs/>
                <w:lang w:val="en-US"/>
              </w:rPr>
            </w:pPr>
            <w:r w:rsidRPr="003E5C59">
              <w:rPr>
                <w:rFonts w:ascii="Arial" w:hAnsi="Arial" w:cs="Arial"/>
                <w:bCs/>
              </w:rPr>
              <w:t>KCH &amp; GSTT</w:t>
            </w:r>
            <w:r w:rsidRPr="003E5C59">
              <w:rPr>
                <w:rFonts w:ascii="Arial" w:hAnsi="Arial" w:cs="Arial"/>
                <w:bCs/>
                <w:lang w:val="en-US"/>
              </w:rPr>
              <w:t>​</w:t>
            </w:r>
          </w:p>
        </w:tc>
      </w:tr>
      <w:tr w:rsidR="0009352D" w:rsidRPr="00D7271E" w14:paraId="43BB3440"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7F27A52B" w14:textId="77777777" w:rsidR="0009352D" w:rsidRPr="003E5C59" w:rsidRDefault="0009352D" w:rsidP="0009352D">
            <w:pPr>
              <w:rPr>
                <w:rFonts w:ascii="Arial" w:hAnsi="Arial" w:cs="Arial"/>
                <w:bCs/>
              </w:rPr>
            </w:pPr>
            <w:r w:rsidRPr="003E5C59">
              <w:rPr>
                <w:rFonts w:ascii="Arial" w:hAnsi="Arial" w:cs="Arial"/>
                <w:bCs/>
              </w:rPr>
              <w:t>Maidstone + Tunbridge Wells NHSFT (Maidstone Hospital, Tunbridge Wells Hospital) ​</w:t>
            </w:r>
          </w:p>
        </w:tc>
        <w:tc>
          <w:tcPr>
            <w:tcW w:w="2389" w:type="dxa"/>
            <w:tcBorders>
              <w:top w:val="single" w:sz="8" w:space="0" w:color="000000"/>
              <w:left w:val="single" w:sz="8" w:space="0" w:color="000000"/>
              <w:bottom w:val="single" w:sz="8" w:space="0" w:color="000000"/>
              <w:right w:val="single" w:sz="8" w:space="0" w:color="000000"/>
            </w:tcBorders>
            <w:hideMark/>
          </w:tcPr>
          <w:p w14:paraId="2EF8623A" w14:textId="77777777" w:rsidR="0009352D" w:rsidRPr="003E5C59" w:rsidRDefault="0009352D" w:rsidP="0009352D">
            <w:pPr>
              <w:rPr>
                <w:rFonts w:ascii="Arial" w:hAnsi="Arial" w:cs="Arial"/>
                <w:bCs/>
              </w:rPr>
            </w:pPr>
            <w:r w:rsidRPr="003E5C59">
              <w:rPr>
                <w:rFonts w:ascii="Arial" w:hAnsi="Arial" w:cs="Arial"/>
                <w:bCs/>
              </w:rPr>
              <w:t>Clare Oni  ​</w:t>
            </w:r>
          </w:p>
        </w:tc>
        <w:tc>
          <w:tcPr>
            <w:tcW w:w="1209" w:type="dxa"/>
            <w:tcBorders>
              <w:top w:val="single" w:sz="8" w:space="0" w:color="000000"/>
              <w:left w:val="single" w:sz="8" w:space="0" w:color="000000"/>
              <w:bottom w:val="single" w:sz="8" w:space="0" w:color="000000"/>
              <w:right w:val="single" w:sz="8" w:space="0" w:color="000000"/>
            </w:tcBorders>
            <w:hideMark/>
          </w:tcPr>
          <w:p w14:paraId="09DD0B70" w14:textId="77777777" w:rsidR="0009352D" w:rsidRPr="003E5C59" w:rsidRDefault="0009352D" w:rsidP="0009352D">
            <w:pPr>
              <w:rPr>
                <w:rFonts w:ascii="Arial" w:hAnsi="Arial" w:cs="Arial"/>
                <w:bCs/>
              </w:rPr>
            </w:pPr>
            <w:r w:rsidRPr="003E5C59">
              <w:rPr>
                <w:rFonts w:ascii="Arial" w:hAnsi="Arial" w:cs="Arial"/>
                <w:bCs/>
              </w:rPr>
              <w:t>Adult ​</w:t>
            </w:r>
          </w:p>
        </w:tc>
        <w:tc>
          <w:tcPr>
            <w:tcW w:w="4088" w:type="dxa"/>
            <w:tcBorders>
              <w:top w:val="single" w:sz="8" w:space="0" w:color="000000"/>
              <w:left w:val="single" w:sz="8" w:space="0" w:color="000000"/>
              <w:bottom w:val="single" w:sz="8" w:space="0" w:color="000000"/>
              <w:right w:val="single" w:sz="8" w:space="0" w:color="000000"/>
            </w:tcBorders>
            <w:hideMark/>
          </w:tcPr>
          <w:p w14:paraId="000C7C4B" w14:textId="77777777" w:rsidR="0009352D" w:rsidRPr="003E5C59" w:rsidRDefault="0009352D" w:rsidP="0009352D">
            <w:pPr>
              <w:rPr>
                <w:rFonts w:ascii="Arial" w:hAnsi="Arial" w:cs="Arial"/>
                <w:bCs/>
              </w:rPr>
            </w:pPr>
            <w:r w:rsidRPr="003E5C59">
              <w:rPr>
                <w:rFonts w:ascii="Arial" w:hAnsi="Arial" w:cs="Arial"/>
                <w:bCs/>
              </w:rPr>
              <w:t>None – they travel to HCC (I think)  ​</w:t>
            </w:r>
          </w:p>
        </w:tc>
        <w:tc>
          <w:tcPr>
            <w:tcW w:w="2374" w:type="dxa"/>
            <w:tcBorders>
              <w:top w:val="single" w:sz="8" w:space="0" w:color="000000"/>
              <w:left w:val="single" w:sz="8" w:space="0" w:color="000000"/>
              <w:bottom w:val="single" w:sz="8" w:space="0" w:color="000000"/>
              <w:right w:val="single" w:sz="8" w:space="0" w:color="000000"/>
            </w:tcBorders>
            <w:hideMark/>
          </w:tcPr>
          <w:p w14:paraId="7A08E9FD" w14:textId="77777777" w:rsidR="0009352D" w:rsidRPr="003E5C59" w:rsidRDefault="0009352D" w:rsidP="0009352D">
            <w:pPr>
              <w:rPr>
                <w:rFonts w:ascii="Arial" w:hAnsi="Arial" w:cs="Arial"/>
                <w:bCs/>
                <w:lang w:val="en-US"/>
              </w:rPr>
            </w:pPr>
            <w:r w:rsidRPr="003E5C59">
              <w:rPr>
                <w:rFonts w:ascii="Arial" w:hAnsi="Arial" w:cs="Arial"/>
                <w:bCs/>
              </w:rPr>
              <w:t>Kate Gardner</w:t>
            </w:r>
            <w:r w:rsidRPr="003E5C59">
              <w:rPr>
                <w:rFonts w:ascii="Arial" w:hAnsi="Arial" w:cs="Arial"/>
                <w:bCs/>
                <w:lang w:val="en-US"/>
              </w:rPr>
              <w:t>​</w:t>
            </w:r>
          </w:p>
        </w:tc>
        <w:tc>
          <w:tcPr>
            <w:tcW w:w="1473" w:type="dxa"/>
            <w:tcBorders>
              <w:top w:val="single" w:sz="8" w:space="0" w:color="000000"/>
              <w:left w:val="single" w:sz="8" w:space="0" w:color="000000"/>
              <w:bottom w:val="single" w:sz="8" w:space="0" w:color="000000"/>
              <w:right w:val="single" w:sz="8" w:space="0" w:color="000000"/>
            </w:tcBorders>
            <w:hideMark/>
          </w:tcPr>
          <w:p w14:paraId="43057736" w14:textId="77777777" w:rsidR="0009352D" w:rsidRPr="003E5C59" w:rsidRDefault="0009352D" w:rsidP="0009352D">
            <w:pPr>
              <w:rPr>
                <w:rFonts w:ascii="Arial" w:hAnsi="Arial" w:cs="Arial"/>
                <w:bCs/>
                <w:lang w:val="en-US"/>
              </w:rPr>
            </w:pPr>
            <w:r w:rsidRPr="003E5C59">
              <w:rPr>
                <w:rFonts w:ascii="Arial" w:hAnsi="Arial" w:cs="Arial"/>
                <w:bCs/>
              </w:rPr>
              <w:t>KCH &amp; GSTT</w:t>
            </w:r>
            <w:r w:rsidRPr="003E5C59">
              <w:rPr>
                <w:rFonts w:ascii="Arial" w:hAnsi="Arial" w:cs="Arial"/>
                <w:bCs/>
                <w:lang w:val="en-US"/>
              </w:rPr>
              <w:t>​</w:t>
            </w:r>
          </w:p>
        </w:tc>
      </w:tr>
      <w:tr w:rsidR="0009352D" w:rsidRPr="00D7271E" w14:paraId="2ACE5594"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7FD048B9" w14:textId="77777777" w:rsidR="0009352D" w:rsidRPr="003E5C59" w:rsidRDefault="0009352D" w:rsidP="0009352D">
            <w:pPr>
              <w:rPr>
                <w:rFonts w:ascii="Arial" w:hAnsi="Arial" w:cs="Arial"/>
                <w:bCs/>
              </w:rPr>
            </w:pPr>
            <w:r w:rsidRPr="003E5C59">
              <w:rPr>
                <w:rFonts w:ascii="Arial" w:hAnsi="Arial" w:cs="Arial"/>
                <w:bCs/>
              </w:rPr>
              <w:t>Maidstone + Tunbridge Wells NHSFT (Maidstone Hospital, Tunbridge Wells Hospital) ​</w:t>
            </w:r>
          </w:p>
        </w:tc>
        <w:tc>
          <w:tcPr>
            <w:tcW w:w="2389" w:type="dxa"/>
            <w:tcBorders>
              <w:top w:val="single" w:sz="8" w:space="0" w:color="000000"/>
              <w:left w:val="single" w:sz="8" w:space="0" w:color="000000"/>
              <w:bottom w:val="single" w:sz="8" w:space="0" w:color="000000"/>
              <w:right w:val="single" w:sz="8" w:space="0" w:color="000000"/>
            </w:tcBorders>
            <w:hideMark/>
          </w:tcPr>
          <w:p w14:paraId="7482DA5D" w14:textId="77777777" w:rsidR="0009352D" w:rsidRPr="003E5C59" w:rsidRDefault="0009352D" w:rsidP="0009352D">
            <w:pPr>
              <w:rPr>
                <w:rFonts w:ascii="Arial" w:hAnsi="Arial" w:cs="Arial"/>
                <w:bCs/>
              </w:rPr>
            </w:pPr>
            <w:r w:rsidRPr="003E5C59">
              <w:rPr>
                <w:rFonts w:ascii="Arial" w:hAnsi="Arial" w:cs="Arial"/>
                <w:bCs/>
              </w:rPr>
              <w:t>Jay Halbert ​</w:t>
            </w:r>
          </w:p>
        </w:tc>
        <w:tc>
          <w:tcPr>
            <w:tcW w:w="1209" w:type="dxa"/>
            <w:tcBorders>
              <w:top w:val="single" w:sz="8" w:space="0" w:color="000000"/>
              <w:left w:val="single" w:sz="8" w:space="0" w:color="000000"/>
              <w:bottom w:val="single" w:sz="8" w:space="0" w:color="000000"/>
              <w:right w:val="single" w:sz="8" w:space="0" w:color="000000"/>
            </w:tcBorders>
            <w:hideMark/>
          </w:tcPr>
          <w:p w14:paraId="5B00170C" w14:textId="77777777" w:rsidR="0009352D" w:rsidRPr="003E5C59" w:rsidRDefault="0009352D" w:rsidP="0009352D">
            <w:pPr>
              <w:rPr>
                <w:rFonts w:ascii="Arial" w:hAnsi="Arial" w:cs="Arial"/>
                <w:bCs/>
                <w:lang w:val="en-US"/>
              </w:rPr>
            </w:pPr>
            <w:r w:rsidRPr="003E5C59">
              <w:rPr>
                <w:rFonts w:ascii="Arial" w:hAnsi="Arial" w:cs="Arial"/>
                <w:bCs/>
              </w:rPr>
              <w:t>Paed </w:t>
            </w:r>
            <w:r w:rsidRPr="003E5C59">
              <w:rPr>
                <w:rFonts w:ascii="Arial" w:hAnsi="Arial" w:cs="Arial"/>
                <w:bCs/>
                <w:lang w:val="en-US"/>
              </w:rPr>
              <w:t>​</w:t>
            </w:r>
          </w:p>
        </w:tc>
        <w:tc>
          <w:tcPr>
            <w:tcW w:w="4088" w:type="dxa"/>
            <w:tcBorders>
              <w:top w:val="single" w:sz="8" w:space="0" w:color="000000"/>
              <w:left w:val="single" w:sz="8" w:space="0" w:color="000000"/>
              <w:bottom w:val="single" w:sz="8" w:space="0" w:color="000000"/>
              <w:right w:val="single" w:sz="8" w:space="0" w:color="000000"/>
            </w:tcBorders>
            <w:hideMark/>
          </w:tcPr>
          <w:p w14:paraId="2D810B8A" w14:textId="77777777" w:rsidR="0009352D" w:rsidRPr="003E5C59" w:rsidRDefault="0009352D" w:rsidP="0009352D">
            <w:pPr>
              <w:rPr>
                <w:rFonts w:ascii="Arial" w:hAnsi="Arial" w:cs="Arial"/>
                <w:bCs/>
              </w:rPr>
            </w:pPr>
            <w:r w:rsidRPr="003E5C59">
              <w:rPr>
                <w:rFonts w:ascii="Arial" w:hAnsi="Arial" w:cs="Arial"/>
                <w:bCs/>
              </w:rPr>
              <w:t>​</w:t>
            </w:r>
          </w:p>
        </w:tc>
        <w:tc>
          <w:tcPr>
            <w:tcW w:w="2374" w:type="dxa"/>
            <w:tcBorders>
              <w:top w:val="single" w:sz="8" w:space="0" w:color="000000"/>
              <w:left w:val="single" w:sz="8" w:space="0" w:color="000000"/>
              <w:bottom w:val="single" w:sz="8" w:space="0" w:color="000000"/>
              <w:right w:val="single" w:sz="8" w:space="0" w:color="000000"/>
            </w:tcBorders>
            <w:hideMark/>
          </w:tcPr>
          <w:p w14:paraId="4AA4815A" w14:textId="77777777" w:rsidR="0009352D" w:rsidRPr="003E5C59" w:rsidRDefault="0009352D" w:rsidP="0009352D">
            <w:pPr>
              <w:rPr>
                <w:rFonts w:ascii="Arial" w:hAnsi="Arial" w:cs="Arial"/>
                <w:bCs/>
                <w:lang w:val="en-US"/>
              </w:rPr>
            </w:pPr>
            <w:r w:rsidRPr="003E5C59">
              <w:rPr>
                <w:rFonts w:ascii="Arial" w:hAnsi="Arial" w:cs="Arial"/>
                <w:bCs/>
              </w:rPr>
              <w:t>Alison Thomas</w:t>
            </w:r>
            <w:r w:rsidRPr="003E5C59">
              <w:rPr>
                <w:rFonts w:ascii="Arial" w:hAnsi="Arial" w:cs="Arial"/>
                <w:bCs/>
                <w:lang w:val="en-US"/>
              </w:rPr>
              <w:t>​</w:t>
            </w:r>
          </w:p>
        </w:tc>
        <w:tc>
          <w:tcPr>
            <w:tcW w:w="1473" w:type="dxa"/>
            <w:tcBorders>
              <w:top w:val="single" w:sz="8" w:space="0" w:color="000000"/>
              <w:left w:val="single" w:sz="8" w:space="0" w:color="000000"/>
              <w:bottom w:val="single" w:sz="8" w:space="0" w:color="000000"/>
              <w:right w:val="single" w:sz="8" w:space="0" w:color="000000"/>
            </w:tcBorders>
            <w:hideMark/>
          </w:tcPr>
          <w:p w14:paraId="240339D5" w14:textId="77777777" w:rsidR="0009352D" w:rsidRPr="003E5C59" w:rsidRDefault="0009352D" w:rsidP="0009352D">
            <w:pPr>
              <w:rPr>
                <w:rFonts w:ascii="Arial" w:hAnsi="Arial" w:cs="Arial"/>
                <w:bCs/>
                <w:lang w:val="en-US"/>
              </w:rPr>
            </w:pPr>
            <w:r w:rsidRPr="003E5C59">
              <w:rPr>
                <w:rFonts w:ascii="Arial" w:hAnsi="Arial" w:cs="Arial"/>
                <w:bCs/>
              </w:rPr>
              <w:t>KCH &amp; GSTT</w:t>
            </w:r>
            <w:r w:rsidRPr="003E5C59">
              <w:rPr>
                <w:rFonts w:ascii="Arial" w:hAnsi="Arial" w:cs="Arial"/>
                <w:bCs/>
                <w:lang w:val="en-US"/>
              </w:rPr>
              <w:t>​</w:t>
            </w:r>
          </w:p>
        </w:tc>
      </w:tr>
      <w:tr w:rsidR="0009352D" w:rsidRPr="00D7271E" w14:paraId="21818FCE" w14:textId="77777777">
        <w:trPr>
          <w:trHeight w:val="871"/>
        </w:trPr>
        <w:tc>
          <w:tcPr>
            <w:tcW w:w="5326" w:type="dxa"/>
            <w:tcBorders>
              <w:top w:val="single" w:sz="8" w:space="0" w:color="000000"/>
              <w:left w:val="single" w:sz="8" w:space="0" w:color="000000"/>
              <w:bottom w:val="single" w:sz="8" w:space="0" w:color="000000"/>
              <w:right w:val="single" w:sz="8" w:space="0" w:color="000000"/>
            </w:tcBorders>
            <w:hideMark/>
          </w:tcPr>
          <w:p w14:paraId="48B5E741" w14:textId="77777777" w:rsidR="0009352D" w:rsidRPr="003E5C59" w:rsidRDefault="0009352D" w:rsidP="0009352D">
            <w:pPr>
              <w:rPr>
                <w:rFonts w:ascii="Arial" w:hAnsi="Arial" w:cs="Arial"/>
                <w:bCs/>
              </w:rPr>
            </w:pPr>
            <w:r w:rsidRPr="003E5C59">
              <w:rPr>
                <w:rFonts w:ascii="Arial" w:hAnsi="Arial" w:cs="Arial"/>
                <w:bCs/>
              </w:rPr>
              <w:t>Medway NHSFT ​</w:t>
            </w:r>
          </w:p>
        </w:tc>
        <w:tc>
          <w:tcPr>
            <w:tcW w:w="2389" w:type="dxa"/>
            <w:tcBorders>
              <w:top w:val="single" w:sz="8" w:space="0" w:color="000000"/>
              <w:left w:val="single" w:sz="8" w:space="0" w:color="000000"/>
              <w:bottom w:val="single" w:sz="8" w:space="0" w:color="000000"/>
              <w:right w:val="single" w:sz="8" w:space="0" w:color="000000"/>
            </w:tcBorders>
            <w:hideMark/>
          </w:tcPr>
          <w:p w14:paraId="05759650" w14:textId="77777777" w:rsidR="0009352D" w:rsidRPr="003E5C59" w:rsidRDefault="0009352D" w:rsidP="0009352D">
            <w:pPr>
              <w:rPr>
                <w:rFonts w:ascii="Arial" w:hAnsi="Arial" w:cs="Arial"/>
                <w:bCs/>
              </w:rPr>
            </w:pPr>
            <w:r w:rsidRPr="003E5C59">
              <w:rPr>
                <w:rFonts w:ascii="Arial" w:hAnsi="Arial" w:cs="Arial"/>
                <w:bCs/>
              </w:rPr>
              <w:t>Gurung Sudarshan ​</w:t>
            </w:r>
          </w:p>
        </w:tc>
        <w:tc>
          <w:tcPr>
            <w:tcW w:w="1209" w:type="dxa"/>
            <w:tcBorders>
              <w:top w:val="single" w:sz="8" w:space="0" w:color="000000"/>
              <w:left w:val="single" w:sz="8" w:space="0" w:color="000000"/>
              <w:bottom w:val="single" w:sz="8" w:space="0" w:color="000000"/>
              <w:right w:val="single" w:sz="8" w:space="0" w:color="000000"/>
            </w:tcBorders>
            <w:hideMark/>
          </w:tcPr>
          <w:p w14:paraId="0B142B8B" w14:textId="77777777" w:rsidR="0009352D" w:rsidRPr="003E5C59" w:rsidRDefault="0009352D" w:rsidP="0009352D">
            <w:pPr>
              <w:rPr>
                <w:rFonts w:ascii="Arial" w:hAnsi="Arial" w:cs="Arial"/>
                <w:bCs/>
              </w:rPr>
            </w:pPr>
            <w:r w:rsidRPr="003E5C59">
              <w:rPr>
                <w:rFonts w:ascii="Arial" w:hAnsi="Arial" w:cs="Arial"/>
                <w:bCs/>
              </w:rPr>
              <w:t>Adult ​</w:t>
            </w:r>
          </w:p>
        </w:tc>
        <w:tc>
          <w:tcPr>
            <w:tcW w:w="4088" w:type="dxa"/>
            <w:tcBorders>
              <w:top w:val="single" w:sz="8" w:space="0" w:color="000000"/>
              <w:left w:val="single" w:sz="8" w:space="0" w:color="000000"/>
              <w:bottom w:val="single" w:sz="8" w:space="0" w:color="000000"/>
              <w:right w:val="single" w:sz="8" w:space="0" w:color="000000"/>
            </w:tcBorders>
            <w:hideMark/>
          </w:tcPr>
          <w:p w14:paraId="1FD73AFB" w14:textId="77777777" w:rsidR="0009352D" w:rsidRPr="003E5C59" w:rsidRDefault="0009352D" w:rsidP="0009352D">
            <w:pPr>
              <w:rPr>
                <w:rFonts w:ascii="Arial" w:hAnsi="Arial" w:cs="Arial"/>
                <w:bCs/>
                <w:lang w:val="en-US"/>
              </w:rPr>
            </w:pPr>
            <w:r w:rsidRPr="003E5C59">
              <w:rPr>
                <w:rFonts w:ascii="Arial" w:hAnsi="Arial" w:cs="Arial"/>
                <w:bCs/>
              </w:rPr>
              <w:t>Dale Seviar </w:t>
            </w:r>
            <w:r w:rsidRPr="003E5C59">
              <w:rPr>
                <w:rFonts w:ascii="Arial" w:hAnsi="Arial" w:cs="Arial"/>
                <w:bCs/>
                <w:lang w:val="en-US"/>
              </w:rPr>
              <w:t>​</w:t>
            </w:r>
          </w:p>
          <w:p w14:paraId="1EFE6D9A" w14:textId="77777777" w:rsidR="0009352D" w:rsidRPr="003E5C59" w:rsidRDefault="0009352D" w:rsidP="0009352D">
            <w:pPr>
              <w:rPr>
                <w:rFonts w:ascii="Arial" w:hAnsi="Arial" w:cs="Arial"/>
                <w:bCs/>
                <w:lang w:val="en-US"/>
              </w:rPr>
            </w:pPr>
            <w:r w:rsidRPr="003E5C59">
              <w:rPr>
                <w:rFonts w:ascii="Arial" w:hAnsi="Arial" w:cs="Arial"/>
                <w:bCs/>
              </w:rPr>
              <w:t>Shola Shoyemi </w:t>
            </w:r>
            <w:r w:rsidRPr="003E5C59">
              <w:rPr>
                <w:rFonts w:ascii="Arial" w:hAnsi="Arial" w:cs="Arial"/>
                <w:bCs/>
                <w:lang w:val="en-US"/>
              </w:rPr>
              <w:t>​</w:t>
            </w:r>
          </w:p>
          <w:p w14:paraId="21BF6C30" w14:textId="77777777" w:rsidR="0009352D" w:rsidRPr="003E5C59" w:rsidRDefault="0009352D" w:rsidP="0009352D">
            <w:pPr>
              <w:rPr>
                <w:rFonts w:ascii="Arial" w:hAnsi="Arial" w:cs="Arial"/>
                <w:bCs/>
              </w:rPr>
            </w:pPr>
            <w:r w:rsidRPr="003E5C59">
              <w:rPr>
                <w:rFonts w:ascii="Arial" w:hAnsi="Arial" w:cs="Arial"/>
                <w:bCs/>
              </w:rPr>
              <w:t>Psychologist - TBC ​</w:t>
            </w:r>
          </w:p>
        </w:tc>
        <w:tc>
          <w:tcPr>
            <w:tcW w:w="2374" w:type="dxa"/>
            <w:tcBorders>
              <w:top w:val="single" w:sz="8" w:space="0" w:color="000000"/>
              <w:left w:val="single" w:sz="8" w:space="0" w:color="000000"/>
              <w:bottom w:val="single" w:sz="8" w:space="0" w:color="000000"/>
              <w:right w:val="single" w:sz="8" w:space="0" w:color="000000"/>
            </w:tcBorders>
            <w:hideMark/>
          </w:tcPr>
          <w:p w14:paraId="47A62C9A" w14:textId="77777777" w:rsidR="0009352D" w:rsidRPr="003E5C59" w:rsidRDefault="0009352D" w:rsidP="0009352D">
            <w:pPr>
              <w:rPr>
                <w:rFonts w:ascii="Arial" w:hAnsi="Arial" w:cs="Arial"/>
                <w:bCs/>
                <w:lang w:val="en-US"/>
              </w:rPr>
            </w:pPr>
            <w:r w:rsidRPr="003E5C59">
              <w:rPr>
                <w:rFonts w:ascii="Arial" w:hAnsi="Arial" w:cs="Arial"/>
                <w:bCs/>
              </w:rPr>
              <w:t>Dale Seviar </w:t>
            </w:r>
            <w:r w:rsidRPr="003E5C59">
              <w:rPr>
                <w:rFonts w:ascii="Arial" w:hAnsi="Arial" w:cs="Arial"/>
                <w:bCs/>
                <w:lang w:val="en-US"/>
              </w:rPr>
              <w:t>​</w:t>
            </w:r>
          </w:p>
          <w:p w14:paraId="4D09EE81" w14:textId="77777777" w:rsidR="0009352D" w:rsidRPr="003E5C59" w:rsidRDefault="0009352D" w:rsidP="0009352D">
            <w:pPr>
              <w:rPr>
                <w:rFonts w:ascii="Arial" w:hAnsi="Arial" w:cs="Arial"/>
                <w:bCs/>
              </w:rPr>
            </w:pPr>
            <w:r w:rsidRPr="003E5C59">
              <w:rPr>
                <w:rFonts w:ascii="Arial" w:hAnsi="Arial" w:cs="Arial"/>
                <w:bCs/>
              </w:rPr>
              <w:t>​</w:t>
            </w:r>
          </w:p>
        </w:tc>
        <w:tc>
          <w:tcPr>
            <w:tcW w:w="1473" w:type="dxa"/>
            <w:tcBorders>
              <w:top w:val="single" w:sz="8" w:space="0" w:color="000000"/>
              <w:left w:val="single" w:sz="8" w:space="0" w:color="000000"/>
              <w:bottom w:val="single" w:sz="8" w:space="0" w:color="000000"/>
              <w:right w:val="single" w:sz="8" w:space="0" w:color="000000"/>
            </w:tcBorders>
            <w:hideMark/>
          </w:tcPr>
          <w:p w14:paraId="110FAD8C" w14:textId="77777777" w:rsidR="0009352D" w:rsidRPr="003E5C59" w:rsidRDefault="0009352D" w:rsidP="0009352D">
            <w:pPr>
              <w:rPr>
                <w:rFonts w:ascii="Arial" w:hAnsi="Arial" w:cs="Arial"/>
                <w:bCs/>
              </w:rPr>
            </w:pPr>
            <w:r w:rsidRPr="003E5C59">
              <w:rPr>
                <w:rFonts w:ascii="Arial" w:hAnsi="Arial" w:cs="Arial"/>
                <w:bCs/>
              </w:rPr>
              <w:t>GSTT ​</w:t>
            </w:r>
          </w:p>
        </w:tc>
      </w:tr>
      <w:tr w:rsidR="0009352D" w:rsidRPr="00D7271E" w14:paraId="757B26F2" w14:textId="77777777">
        <w:trPr>
          <w:trHeight w:val="614"/>
        </w:trPr>
        <w:tc>
          <w:tcPr>
            <w:tcW w:w="5326" w:type="dxa"/>
            <w:tcBorders>
              <w:top w:val="single" w:sz="8" w:space="0" w:color="000000"/>
              <w:left w:val="single" w:sz="8" w:space="0" w:color="000000"/>
              <w:bottom w:val="single" w:sz="8" w:space="0" w:color="000000"/>
              <w:right w:val="single" w:sz="8" w:space="0" w:color="000000"/>
            </w:tcBorders>
            <w:hideMark/>
          </w:tcPr>
          <w:p w14:paraId="0276914E" w14:textId="77777777" w:rsidR="0009352D" w:rsidRPr="003E5C59" w:rsidRDefault="0009352D" w:rsidP="0009352D">
            <w:pPr>
              <w:rPr>
                <w:rFonts w:ascii="Arial" w:hAnsi="Arial" w:cs="Arial"/>
                <w:bCs/>
              </w:rPr>
            </w:pPr>
            <w:r w:rsidRPr="003E5C59">
              <w:rPr>
                <w:rFonts w:ascii="Arial" w:hAnsi="Arial" w:cs="Arial"/>
                <w:bCs/>
              </w:rPr>
              <w:t>Medway NHSFT ​</w:t>
            </w:r>
          </w:p>
        </w:tc>
        <w:tc>
          <w:tcPr>
            <w:tcW w:w="2389" w:type="dxa"/>
            <w:tcBorders>
              <w:top w:val="single" w:sz="8" w:space="0" w:color="000000"/>
              <w:left w:val="single" w:sz="8" w:space="0" w:color="000000"/>
              <w:bottom w:val="single" w:sz="8" w:space="0" w:color="000000"/>
              <w:right w:val="single" w:sz="8" w:space="0" w:color="000000"/>
            </w:tcBorders>
            <w:hideMark/>
          </w:tcPr>
          <w:p w14:paraId="19B10B0B" w14:textId="77777777" w:rsidR="0009352D" w:rsidRPr="003E5C59" w:rsidRDefault="0009352D" w:rsidP="0009352D">
            <w:pPr>
              <w:rPr>
                <w:rFonts w:ascii="Arial" w:hAnsi="Arial" w:cs="Arial"/>
                <w:bCs/>
              </w:rPr>
            </w:pPr>
            <w:r w:rsidRPr="003E5C59">
              <w:rPr>
                <w:rFonts w:ascii="Arial" w:hAnsi="Arial" w:cs="Arial"/>
                <w:bCs/>
              </w:rPr>
              <w:t>Naser Ben-Ramadan ​</w:t>
            </w:r>
          </w:p>
        </w:tc>
        <w:tc>
          <w:tcPr>
            <w:tcW w:w="1209" w:type="dxa"/>
            <w:tcBorders>
              <w:top w:val="single" w:sz="8" w:space="0" w:color="000000"/>
              <w:left w:val="single" w:sz="8" w:space="0" w:color="000000"/>
              <w:bottom w:val="single" w:sz="8" w:space="0" w:color="000000"/>
              <w:right w:val="single" w:sz="8" w:space="0" w:color="000000"/>
            </w:tcBorders>
            <w:hideMark/>
          </w:tcPr>
          <w:p w14:paraId="38017732" w14:textId="77777777" w:rsidR="0009352D" w:rsidRPr="003E5C59" w:rsidRDefault="0009352D" w:rsidP="0009352D">
            <w:pPr>
              <w:rPr>
                <w:rFonts w:ascii="Arial" w:hAnsi="Arial" w:cs="Arial"/>
                <w:bCs/>
                <w:lang w:val="en-US"/>
              </w:rPr>
            </w:pPr>
            <w:r w:rsidRPr="003E5C59">
              <w:rPr>
                <w:rFonts w:ascii="Arial" w:hAnsi="Arial" w:cs="Arial"/>
                <w:bCs/>
              </w:rPr>
              <w:t>Paed </w:t>
            </w:r>
            <w:r w:rsidRPr="003E5C59">
              <w:rPr>
                <w:rFonts w:ascii="Arial" w:hAnsi="Arial" w:cs="Arial"/>
                <w:bCs/>
                <w:lang w:val="en-US"/>
              </w:rPr>
              <w:t>​</w:t>
            </w:r>
          </w:p>
        </w:tc>
        <w:tc>
          <w:tcPr>
            <w:tcW w:w="4088" w:type="dxa"/>
            <w:tcBorders>
              <w:top w:val="single" w:sz="8" w:space="0" w:color="000000"/>
              <w:left w:val="single" w:sz="8" w:space="0" w:color="000000"/>
              <w:bottom w:val="single" w:sz="8" w:space="0" w:color="000000"/>
              <w:right w:val="single" w:sz="8" w:space="0" w:color="000000"/>
            </w:tcBorders>
            <w:hideMark/>
          </w:tcPr>
          <w:p w14:paraId="2B468D9C" w14:textId="77777777" w:rsidR="0009352D" w:rsidRPr="003E5C59" w:rsidRDefault="0009352D" w:rsidP="0009352D">
            <w:pPr>
              <w:rPr>
                <w:rFonts w:ascii="Arial" w:hAnsi="Arial" w:cs="Arial"/>
                <w:bCs/>
                <w:lang w:val="en-US"/>
              </w:rPr>
            </w:pPr>
            <w:r w:rsidRPr="003E5C59">
              <w:rPr>
                <w:rFonts w:ascii="Arial" w:hAnsi="Arial" w:cs="Arial"/>
                <w:bCs/>
              </w:rPr>
              <w:t>Prof David Rees</w:t>
            </w:r>
            <w:r w:rsidRPr="003E5C59">
              <w:rPr>
                <w:rFonts w:ascii="Arial" w:hAnsi="Arial" w:cs="Arial"/>
                <w:bCs/>
                <w:lang w:val="en-US"/>
              </w:rPr>
              <w:t>​</w:t>
            </w:r>
          </w:p>
          <w:p w14:paraId="4CB36859" w14:textId="77777777" w:rsidR="0009352D" w:rsidRPr="003E5C59" w:rsidRDefault="0009352D" w:rsidP="0009352D">
            <w:pPr>
              <w:rPr>
                <w:rFonts w:ascii="Arial" w:hAnsi="Arial" w:cs="Arial"/>
                <w:bCs/>
                <w:lang w:val="en-US"/>
              </w:rPr>
            </w:pPr>
            <w:r w:rsidRPr="003E5C59">
              <w:rPr>
                <w:rFonts w:ascii="Arial" w:hAnsi="Arial" w:cs="Arial"/>
                <w:bCs/>
              </w:rPr>
              <w:t>Ben Freedman</w:t>
            </w:r>
            <w:r w:rsidRPr="003E5C59">
              <w:rPr>
                <w:rFonts w:ascii="Arial" w:hAnsi="Arial" w:cs="Arial"/>
                <w:bCs/>
                <w:lang w:val="en-US"/>
              </w:rPr>
              <w:t>​</w:t>
            </w:r>
          </w:p>
        </w:tc>
        <w:tc>
          <w:tcPr>
            <w:tcW w:w="2374" w:type="dxa"/>
            <w:tcBorders>
              <w:top w:val="single" w:sz="8" w:space="0" w:color="000000"/>
              <w:left w:val="single" w:sz="8" w:space="0" w:color="000000"/>
              <w:bottom w:val="single" w:sz="8" w:space="0" w:color="000000"/>
              <w:right w:val="single" w:sz="8" w:space="0" w:color="000000"/>
            </w:tcBorders>
            <w:hideMark/>
          </w:tcPr>
          <w:p w14:paraId="19B6ED89" w14:textId="77777777" w:rsidR="0009352D" w:rsidRPr="003E5C59" w:rsidRDefault="0009352D" w:rsidP="0009352D">
            <w:pPr>
              <w:rPr>
                <w:rFonts w:ascii="Arial" w:hAnsi="Arial" w:cs="Arial"/>
                <w:bCs/>
              </w:rPr>
            </w:pPr>
            <w:r w:rsidRPr="003E5C59">
              <w:rPr>
                <w:rFonts w:ascii="Arial" w:hAnsi="Arial" w:cs="Arial"/>
                <w:bCs/>
              </w:rPr>
              <w:t> David Rees​</w:t>
            </w:r>
          </w:p>
        </w:tc>
        <w:tc>
          <w:tcPr>
            <w:tcW w:w="1473" w:type="dxa"/>
            <w:tcBorders>
              <w:top w:val="single" w:sz="8" w:space="0" w:color="000000"/>
              <w:left w:val="single" w:sz="8" w:space="0" w:color="000000"/>
              <w:bottom w:val="single" w:sz="8" w:space="0" w:color="000000"/>
              <w:right w:val="single" w:sz="8" w:space="0" w:color="000000"/>
            </w:tcBorders>
            <w:hideMark/>
          </w:tcPr>
          <w:p w14:paraId="19C35406" w14:textId="77777777" w:rsidR="0009352D" w:rsidRPr="003E5C59" w:rsidRDefault="0009352D" w:rsidP="0009352D">
            <w:pPr>
              <w:rPr>
                <w:rFonts w:ascii="Arial" w:hAnsi="Arial" w:cs="Arial"/>
                <w:bCs/>
              </w:rPr>
            </w:pPr>
            <w:r w:rsidRPr="003E5C59">
              <w:rPr>
                <w:rFonts w:ascii="Arial" w:hAnsi="Arial" w:cs="Arial"/>
                <w:bCs/>
              </w:rPr>
              <w:t>KCH ​</w:t>
            </w:r>
          </w:p>
        </w:tc>
      </w:tr>
    </w:tbl>
    <w:p w14:paraId="04E286FD" w14:textId="77777777" w:rsidR="00C62713" w:rsidRPr="00D7271E" w:rsidRDefault="00C62713" w:rsidP="004F0B2B">
      <w:pPr>
        <w:rPr>
          <w:rFonts w:ascii="Arial" w:hAnsi="Arial" w:cs="Arial"/>
          <w:b/>
          <w:sz w:val="24"/>
          <w:szCs w:val="24"/>
        </w:rPr>
      </w:pPr>
    </w:p>
    <w:p w14:paraId="40B73773" w14:textId="1902BD66" w:rsidR="004F0B2B" w:rsidRPr="00E755A0" w:rsidRDefault="004F0B2B" w:rsidP="00711284">
      <w:pPr>
        <w:pStyle w:val="Heading2"/>
        <w:numPr>
          <w:ilvl w:val="0"/>
          <w:numId w:val="20"/>
        </w:numPr>
        <w:spacing w:after="240"/>
      </w:pPr>
      <w:r w:rsidRPr="00E755A0">
        <w:rPr>
          <w:rStyle w:val="st1"/>
          <w:rFonts w:cs="Arial"/>
          <w:bCs/>
          <w:sz w:val="24"/>
          <w:szCs w:val="24"/>
        </w:rPr>
        <w:t>Clinical Governance</w:t>
      </w:r>
    </w:p>
    <w:p w14:paraId="4FD71FFA" w14:textId="77777777" w:rsidR="004F0B2B" w:rsidRPr="00D7271E" w:rsidRDefault="004F0B2B" w:rsidP="004F0B2B">
      <w:pPr>
        <w:numPr>
          <w:ilvl w:val="0"/>
          <w:numId w:val="7"/>
        </w:numPr>
        <w:pBdr>
          <w:top w:val="nil"/>
          <w:left w:val="nil"/>
          <w:bottom w:val="nil"/>
          <w:right w:val="nil"/>
          <w:between w:val="nil"/>
          <w:bar w:val="nil"/>
        </w:pBdr>
        <w:spacing w:after="0" w:line="240" w:lineRule="auto"/>
        <w:jc w:val="both"/>
        <w:rPr>
          <w:rFonts w:ascii="Arial" w:hAnsi="Arial" w:cs="Arial"/>
          <w:b/>
          <w:bCs/>
          <w:sz w:val="24"/>
          <w:szCs w:val="24"/>
        </w:rPr>
      </w:pPr>
      <w:r w:rsidRPr="00D7271E">
        <w:rPr>
          <w:rStyle w:val="st1"/>
          <w:rFonts w:ascii="Arial" w:hAnsi="Arial" w:cs="Arial"/>
          <w:b/>
          <w:bCs/>
          <w:sz w:val="24"/>
          <w:szCs w:val="24"/>
        </w:rPr>
        <w:t>General</w:t>
      </w:r>
    </w:p>
    <w:p w14:paraId="0AF29490" w14:textId="367A260E" w:rsidR="004F0B2B" w:rsidRPr="00D7271E" w:rsidRDefault="004F0B2B" w:rsidP="21EDABDB">
      <w:pPr>
        <w:pStyle w:val="BodyTextIndent3"/>
        <w:tabs>
          <w:tab w:val="left" w:pos="8424"/>
        </w:tabs>
        <w:ind w:left="1418"/>
        <w:rPr>
          <w:rStyle w:val="st1"/>
          <w:rFonts w:ascii="Arial" w:hAnsi="Arial" w:cs="Arial"/>
          <w:sz w:val="24"/>
          <w:szCs w:val="24"/>
          <w:lang w:val="en-GB"/>
        </w:rPr>
      </w:pPr>
      <w:r w:rsidRPr="00D7271E">
        <w:rPr>
          <w:rStyle w:val="st1"/>
          <w:rFonts w:ascii="Arial" w:hAnsi="Arial" w:cs="Arial"/>
          <w:sz w:val="24"/>
          <w:szCs w:val="24"/>
          <w:lang w:val="en-GB"/>
        </w:rPr>
        <w:t>HCC &amp; SHTs are responsible for adhering to all aspects of clinical governance. The HCC will agree an annual audit programme and quality improvement projects and provide administrative support where required.</w:t>
      </w:r>
    </w:p>
    <w:p w14:paraId="5824E855" w14:textId="77777777" w:rsidR="004F0B2B" w:rsidRPr="00D7271E" w:rsidRDefault="004F0B2B" w:rsidP="004F0B2B">
      <w:pPr>
        <w:numPr>
          <w:ilvl w:val="0"/>
          <w:numId w:val="7"/>
        </w:numPr>
        <w:pBdr>
          <w:top w:val="nil"/>
          <w:left w:val="nil"/>
          <w:bottom w:val="nil"/>
          <w:right w:val="nil"/>
          <w:between w:val="nil"/>
          <w:bar w:val="nil"/>
        </w:pBdr>
        <w:spacing w:after="0" w:line="240" w:lineRule="auto"/>
        <w:jc w:val="both"/>
        <w:rPr>
          <w:rFonts w:ascii="Arial" w:hAnsi="Arial" w:cs="Arial"/>
          <w:b/>
          <w:bCs/>
          <w:sz w:val="24"/>
          <w:szCs w:val="24"/>
        </w:rPr>
      </w:pPr>
      <w:r w:rsidRPr="00D7271E">
        <w:rPr>
          <w:rStyle w:val="st1"/>
          <w:rFonts w:ascii="Arial" w:hAnsi="Arial" w:cs="Arial"/>
          <w:b/>
          <w:bCs/>
          <w:sz w:val="24"/>
          <w:szCs w:val="24"/>
        </w:rPr>
        <w:t>Training</w:t>
      </w:r>
    </w:p>
    <w:p w14:paraId="1AF1F31A" w14:textId="2A9F1452" w:rsidR="004F0B2B" w:rsidRPr="00D7271E" w:rsidRDefault="004F0B2B" w:rsidP="21EDABDB">
      <w:pPr>
        <w:pStyle w:val="BodyTextIndent3"/>
        <w:tabs>
          <w:tab w:val="left" w:pos="8424"/>
        </w:tabs>
        <w:ind w:left="1418"/>
        <w:rPr>
          <w:rStyle w:val="st1"/>
          <w:rFonts w:ascii="Arial" w:hAnsi="Arial" w:cs="Arial"/>
          <w:sz w:val="24"/>
          <w:szCs w:val="24"/>
          <w:lang w:val="en-GB"/>
        </w:rPr>
      </w:pPr>
      <w:r w:rsidRPr="00D7271E">
        <w:rPr>
          <w:rStyle w:val="st1"/>
          <w:rFonts w:ascii="Arial" w:hAnsi="Arial" w:cs="Arial"/>
          <w:sz w:val="24"/>
          <w:szCs w:val="24"/>
          <w:lang w:val="en-GB"/>
        </w:rPr>
        <w:t xml:space="preserve">SHT staff need to provide evidence of sufficient training as part of the peer review standards.  It is the responsibility of the local team to ensure their staff </w:t>
      </w:r>
      <w:r w:rsidR="00D041B7" w:rsidRPr="00D7271E">
        <w:rPr>
          <w:rStyle w:val="st1"/>
          <w:rFonts w:ascii="Arial" w:hAnsi="Arial" w:cs="Arial"/>
          <w:sz w:val="24"/>
          <w:szCs w:val="24"/>
          <w:lang w:val="en-GB"/>
        </w:rPr>
        <w:t>can</w:t>
      </w:r>
      <w:r w:rsidRPr="00D7271E">
        <w:rPr>
          <w:rStyle w:val="st1"/>
          <w:rFonts w:ascii="Arial" w:hAnsi="Arial" w:cs="Arial"/>
          <w:sz w:val="24"/>
          <w:szCs w:val="24"/>
          <w:lang w:val="en-GB"/>
        </w:rPr>
        <w:t xml:space="preserve"> attend relevant training. The HCC will be flexible </w:t>
      </w:r>
      <w:r w:rsidRPr="00D7271E">
        <w:rPr>
          <w:rStyle w:val="st1"/>
          <w:rFonts w:ascii="Arial" w:hAnsi="Arial" w:cs="Arial"/>
          <w:sz w:val="24"/>
          <w:szCs w:val="24"/>
          <w:lang w:val="en-GB"/>
        </w:rPr>
        <w:lastRenderedPageBreak/>
        <w:t>in its provision of training to ensure as many staff as possible are appropriately trained.</w:t>
      </w:r>
    </w:p>
    <w:p w14:paraId="7D42C599" w14:textId="77777777" w:rsidR="004F0B2B" w:rsidRPr="00D7271E" w:rsidRDefault="004F0B2B" w:rsidP="004F0B2B">
      <w:pPr>
        <w:numPr>
          <w:ilvl w:val="0"/>
          <w:numId w:val="7"/>
        </w:numPr>
        <w:pBdr>
          <w:top w:val="nil"/>
          <w:left w:val="nil"/>
          <w:bottom w:val="nil"/>
          <w:right w:val="nil"/>
          <w:between w:val="nil"/>
          <w:bar w:val="nil"/>
        </w:pBdr>
        <w:spacing w:after="0" w:line="240" w:lineRule="auto"/>
        <w:jc w:val="both"/>
        <w:rPr>
          <w:rStyle w:val="st1"/>
          <w:rFonts w:ascii="Arial" w:hAnsi="Arial" w:cs="Arial"/>
          <w:b/>
          <w:bCs/>
          <w:sz w:val="24"/>
          <w:szCs w:val="24"/>
        </w:rPr>
      </w:pPr>
      <w:r w:rsidRPr="00D7271E">
        <w:rPr>
          <w:rStyle w:val="st1"/>
          <w:rFonts w:ascii="Arial" w:hAnsi="Arial" w:cs="Arial"/>
          <w:b/>
          <w:bCs/>
          <w:sz w:val="24"/>
          <w:szCs w:val="24"/>
        </w:rPr>
        <w:t xml:space="preserve">Complaints </w:t>
      </w:r>
    </w:p>
    <w:p w14:paraId="05A38C5A" w14:textId="1A20D474" w:rsidR="004F0B2B" w:rsidRPr="00D7271E" w:rsidRDefault="004F0B2B" w:rsidP="004F0B2B">
      <w:pPr>
        <w:pStyle w:val="ListParagraph"/>
        <w:ind w:left="1440"/>
        <w:jc w:val="both"/>
        <w:rPr>
          <w:rFonts w:ascii="Arial" w:hAnsi="Arial" w:cs="Arial"/>
          <w:sz w:val="24"/>
          <w:szCs w:val="24"/>
        </w:rPr>
      </w:pPr>
      <w:r w:rsidRPr="00D7271E">
        <w:rPr>
          <w:rFonts w:ascii="Arial" w:hAnsi="Arial" w:cs="Arial"/>
          <w:sz w:val="24"/>
          <w:szCs w:val="24"/>
        </w:rPr>
        <w:t>Any complaint regarding the haemoglobinopathy service will be dealt with by the local provider. Should a second opinion be needed the HCC would be happy to review incident reports or complaints on an ad hoc basis.</w:t>
      </w:r>
    </w:p>
    <w:p w14:paraId="748D5BE6" w14:textId="77777777" w:rsidR="004F0B2B" w:rsidRPr="00D7271E" w:rsidRDefault="004F0B2B" w:rsidP="004F0B2B">
      <w:pPr>
        <w:numPr>
          <w:ilvl w:val="0"/>
          <w:numId w:val="7"/>
        </w:numPr>
        <w:pBdr>
          <w:top w:val="nil"/>
          <w:left w:val="nil"/>
          <w:bottom w:val="nil"/>
          <w:right w:val="nil"/>
          <w:between w:val="nil"/>
          <w:bar w:val="nil"/>
        </w:pBdr>
        <w:spacing w:after="0" w:line="240" w:lineRule="auto"/>
        <w:jc w:val="both"/>
        <w:rPr>
          <w:rStyle w:val="st1"/>
          <w:rFonts w:ascii="Arial" w:hAnsi="Arial" w:cs="Arial"/>
          <w:b/>
          <w:bCs/>
          <w:sz w:val="24"/>
          <w:szCs w:val="24"/>
        </w:rPr>
      </w:pPr>
      <w:r w:rsidRPr="00D7271E">
        <w:rPr>
          <w:rStyle w:val="st1"/>
          <w:rFonts w:ascii="Arial" w:hAnsi="Arial" w:cs="Arial"/>
          <w:b/>
          <w:bCs/>
          <w:sz w:val="24"/>
          <w:szCs w:val="24"/>
        </w:rPr>
        <w:t>SI’s and never events</w:t>
      </w:r>
    </w:p>
    <w:p w14:paraId="6E0B7260" w14:textId="77777777" w:rsidR="004F0B2B" w:rsidRPr="00D7271E" w:rsidRDefault="004F0B2B" w:rsidP="004F0B2B">
      <w:pPr>
        <w:pStyle w:val="ListParagraph"/>
        <w:ind w:left="1440"/>
        <w:jc w:val="both"/>
        <w:rPr>
          <w:rFonts w:ascii="Arial" w:eastAsia="Arial" w:hAnsi="Arial" w:cs="Arial"/>
          <w:sz w:val="24"/>
          <w:szCs w:val="24"/>
        </w:rPr>
      </w:pPr>
      <w:r w:rsidRPr="00D7271E">
        <w:rPr>
          <w:rFonts w:ascii="Arial" w:eastAsia="Arial" w:hAnsi="Arial" w:cs="Arial"/>
          <w:sz w:val="24"/>
          <w:szCs w:val="24"/>
        </w:rPr>
        <w:t xml:space="preserve">SI’s and never events should be reported by the local Trust with notification sent to the HCC.  </w:t>
      </w:r>
    </w:p>
    <w:p w14:paraId="694EF2E1" w14:textId="77777777" w:rsidR="004F0B2B" w:rsidRPr="00D7271E" w:rsidRDefault="004F0B2B" w:rsidP="004F0B2B">
      <w:pPr>
        <w:numPr>
          <w:ilvl w:val="0"/>
          <w:numId w:val="7"/>
        </w:numPr>
        <w:pBdr>
          <w:top w:val="nil"/>
          <w:left w:val="nil"/>
          <w:bottom w:val="nil"/>
          <w:right w:val="nil"/>
          <w:between w:val="nil"/>
          <w:bar w:val="nil"/>
        </w:pBdr>
        <w:spacing w:after="0" w:line="240" w:lineRule="auto"/>
        <w:jc w:val="both"/>
        <w:rPr>
          <w:rFonts w:ascii="Arial" w:hAnsi="Arial" w:cs="Arial"/>
          <w:b/>
          <w:bCs/>
          <w:sz w:val="24"/>
          <w:szCs w:val="24"/>
        </w:rPr>
      </w:pPr>
      <w:r w:rsidRPr="00D7271E">
        <w:rPr>
          <w:rFonts w:ascii="Arial" w:hAnsi="Arial" w:cs="Arial"/>
          <w:b/>
          <w:bCs/>
          <w:sz w:val="24"/>
          <w:szCs w:val="24"/>
        </w:rPr>
        <w:t xml:space="preserve">Significant events </w:t>
      </w:r>
    </w:p>
    <w:p w14:paraId="6AE346CE" w14:textId="77777777" w:rsidR="004F0B2B" w:rsidRPr="00D7271E" w:rsidRDefault="004F0B2B" w:rsidP="004F0B2B">
      <w:pPr>
        <w:pStyle w:val="ListParagraph"/>
        <w:ind w:left="1440"/>
        <w:jc w:val="both"/>
        <w:rPr>
          <w:rFonts w:ascii="Arial" w:eastAsia="Arial" w:hAnsi="Arial" w:cs="Arial"/>
          <w:sz w:val="24"/>
          <w:szCs w:val="24"/>
        </w:rPr>
      </w:pPr>
      <w:r w:rsidRPr="00D7271E">
        <w:rPr>
          <w:rFonts w:ascii="Arial" w:hAnsi="Arial" w:cs="Arial"/>
          <w:bCs/>
          <w:sz w:val="24"/>
          <w:szCs w:val="24"/>
        </w:rPr>
        <w:t>Significant clinical events including deaths should be reported to the NHR by the relevant Trust and discussed at the network review and learning meetings.</w:t>
      </w:r>
    </w:p>
    <w:p w14:paraId="35FA4C54" w14:textId="77777777" w:rsidR="004F0B2B" w:rsidRPr="00D7271E" w:rsidRDefault="004F0B2B" w:rsidP="004F0B2B">
      <w:pPr>
        <w:rPr>
          <w:rFonts w:ascii="Arial" w:hAnsi="Arial" w:cs="Arial"/>
          <w:b/>
          <w:sz w:val="24"/>
          <w:szCs w:val="24"/>
        </w:rPr>
      </w:pPr>
    </w:p>
    <w:p w14:paraId="67C21564" w14:textId="77777777" w:rsidR="00CB3885" w:rsidRPr="00D7271E" w:rsidRDefault="00CB3885" w:rsidP="003E4045">
      <w:pPr>
        <w:pStyle w:val="ListParagraph"/>
        <w:ind w:left="0"/>
        <w:rPr>
          <w:rFonts w:ascii="Arial" w:hAnsi="Arial" w:cs="Arial"/>
          <w:sz w:val="24"/>
          <w:szCs w:val="24"/>
        </w:rPr>
      </w:pPr>
    </w:p>
    <w:p w14:paraId="62D7089B" w14:textId="77777777" w:rsidR="00AC59B1" w:rsidRPr="00D7271E" w:rsidRDefault="00AC59B1" w:rsidP="00C43D80">
      <w:pPr>
        <w:rPr>
          <w:rFonts w:ascii="Arial" w:hAnsi="Arial" w:cs="Arial"/>
          <w:b/>
          <w:sz w:val="24"/>
          <w:szCs w:val="24"/>
        </w:rPr>
      </w:pPr>
    </w:p>
    <w:p w14:paraId="6E720B48" w14:textId="77777777" w:rsidR="00AC59B1" w:rsidRPr="00D7271E" w:rsidRDefault="00AC59B1" w:rsidP="00FC27FD">
      <w:pPr>
        <w:pStyle w:val="ListParagraph"/>
        <w:rPr>
          <w:rFonts w:ascii="Arial" w:hAnsi="Arial" w:cs="Arial"/>
          <w:sz w:val="24"/>
          <w:szCs w:val="24"/>
        </w:rPr>
      </w:pPr>
    </w:p>
    <w:p w14:paraId="2827B55B" w14:textId="77777777" w:rsidR="00AC59B1" w:rsidRPr="00D7271E" w:rsidRDefault="00AC59B1" w:rsidP="00FC27FD">
      <w:pPr>
        <w:pStyle w:val="ListParagraph"/>
        <w:rPr>
          <w:rFonts w:ascii="Arial" w:hAnsi="Arial" w:cs="Arial"/>
          <w:sz w:val="24"/>
          <w:szCs w:val="24"/>
        </w:rPr>
      </w:pPr>
    </w:p>
    <w:sectPr w:rsidR="00AC59B1" w:rsidRPr="00D7271E">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HILLON, Elissa (GUY'S AND ST THOMAS' NHS FOUNDATION TRUST)" w:date="2026-03-24T11:24:00Z" w:initials="DT">
    <w:p w14:paraId="339993EF" w14:textId="4D1C85F6" w:rsidR="006C1D31" w:rsidRDefault="00035C5B">
      <w:pPr>
        <w:pStyle w:val="CommentText"/>
      </w:pPr>
      <w:r>
        <w:rPr>
          <w:rStyle w:val="CommentReference"/>
        </w:rPr>
        <w:annotationRef/>
      </w:r>
      <w:r w:rsidRPr="0B8AC526">
        <w:t>? Specialist Haemoglobinopathy teams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9993E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653687" w16cex:dateUtc="2026-03-24T1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9993EF" w16cid:durableId="756536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C779" w14:textId="77777777" w:rsidR="00B81F19" w:rsidRDefault="00B81F19" w:rsidP="00CE53DC">
      <w:pPr>
        <w:spacing w:after="0" w:line="240" w:lineRule="auto"/>
      </w:pPr>
      <w:r>
        <w:separator/>
      </w:r>
    </w:p>
  </w:endnote>
  <w:endnote w:type="continuationSeparator" w:id="0">
    <w:p w14:paraId="0C6162DB" w14:textId="77777777" w:rsidR="00B81F19" w:rsidRDefault="00B81F19" w:rsidP="00CE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3643" w14:textId="0EF8E225" w:rsidR="009A2129" w:rsidRDefault="009A2129" w:rsidP="00575D25">
    <w:pPr>
      <w:pStyle w:val="Footer"/>
      <w:jc w:val="center"/>
    </w:pPr>
    <w:r>
      <w:rPr>
        <w:noProof/>
        <w:color w:val="4F81BD" w:themeColor="accent1"/>
      </w:rPr>
      <mc:AlternateContent>
        <mc:Choice Requires="wps">
          <w:drawing>
            <wp:anchor distT="0" distB="0" distL="114300" distR="114300" simplePos="0" relativeHeight="251658241" behindDoc="0" locked="0" layoutInCell="1" allowOverlap="1" wp14:anchorId="782A7BB7" wp14:editId="10D921D5">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73B8C3" id="Rectangle 247" o:spid="_x0000_s1026" style="position:absolute;margin-left:0;margin-top:0;width:579.9pt;height:750.3pt;z-index:251658241;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rFonts w:eastAsiaTheme="minorEastAsia"/>
        <w:color w:val="4F81BD" w:themeColor="accent1"/>
        <w:sz w:val="20"/>
        <w:szCs w:val="20"/>
      </w:rPr>
      <w:fldChar w:fldCharType="begin"/>
    </w:r>
    <w:r>
      <w:rPr>
        <w:color w:val="4F81BD" w:themeColor="accent1"/>
        <w:sz w:val="20"/>
        <w:szCs w:val="20"/>
      </w:rPr>
      <w:instrText>PAGE    \* MERGEFORMAT</w:instrText>
    </w:r>
    <w:r>
      <w:rPr>
        <w:rFonts w:eastAsiaTheme="minorEastAsia"/>
        <w:color w:val="4F81BD" w:themeColor="accent1"/>
        <w:sz w:val="20"/>
        <w:szCs w:val="20"/>
      </w:rPr>
      <w:fldChar w:fldCharType="separate"/>
    </w:r>
    <w:r>
      <w:rPr>
        <w:rFonts w:asciiTheme="majorHAnsi" w:eastAsiaTheme="majorEastAsia" w:hAnsiTheme="majorHAnsi" w:cstheme="majorBidi"/>
        <w:color w:val="4F81BD" w:themeColor="accent1"/>
        <w:sz w:val="20"/>
        <w:szCs w:val="20"/>
      </w:rPr>
      <w:t>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9BCE" w14:textId="77777777" w:rsidR="00B81F19" w:rsidRDefault="00B81F19" w:rsidP="00CE53DC">
      <w:pPr>
        <w:spacing w:after="0" w:line="240" w:lineRule="auto"/>
      </w:pPr>
      <w:r>
        <w:separator/>
      </w:r>
    </w:p>
  </w:footnote>
  <w:footnote w:type="continuationSeparator" w:id="0">
    <w:p w14:paraId="115F73F1" w14:textId="77777777" w:rsidR="00B81F19" w:rsidRDefault="00B81F19" w:rsidP="00CE5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3F92" w14:textId="4C613CBE" w:rsidR="00575D25" w:rsidRDefault="00575D25">
    <w:pPr>
      <w:pStyle w:val="Header"/>
      <w:rPr>
        <w:rFonts w:ascii="Arial" w:hAnsi="Arial" w:cs="Arial"/>
      </w:rPr>
    </w:pPr>
    <w:r>
      <w:rPr>
        <w:rFonts w:ascii="Arial" w:hAnsi="Arial" w:cs="Arial"/>
        <w:noProof/>
      </w:rPr>
      <w:drawing>
        <wp:anchor distT="0" distB="0" distL="114300" distR="114300" simplePos="0" relativeHeight="251658240" behindDoc="0" locked="0" layoutInCell="1" allowOverlap="1" wp14:anchorId="15DC79F3" wp14:editId="1619D1B3">
          <wp:simplePos x="0" y="0"/>
          <wp:positionH relativeFrom="margin">
            <wp:posOffset>-601980</wp:posOffset>
          </wp:positionH>
          <wp:positionV relativeFrom="paragraph">
            <wp:posOffset>-133350</wp:posOffset>
          </wp:positionV>
          <wp:extent cx="2349500" cy="572135"/>
          <wp:effectExtent l="0" t="0" r="0" b="0"/>
          <wp:wrapSquare wrapText="bothSides"/>
          <wp:docPr id="1954478493" name="Picture 1">
            <a:extLst xmlns:a="http://schemas.openxmlformats.org/drawingml/2006/main">
              <a:ext uri="{FF2B5EF4-FFF2-40B4-BE49-F238E27FC236}">
                <a16:creationId xmlns:a16="http://schemas.microsoft.com/office/drawing/2014/main" id="{F913EE16-09A4-43E6-9E85-F24398702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572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93552" w14:textId="35991256" w:rsidR="00EF186D" w:rsidRDefault="00EF186D">
    <w:pPr>
      <w:pStyle w:val="Header"/>
      <w:rPr>
        <w:rFonts w:ascii="Arial" w:hAnsi="Arial" w:cs="Arial"/>
      </w:rPr>
    </w:pPr>
  </w:p>
  <w:p w14:paraId="72030810" w14:textId="77777777" w:rsidR="00575D25" w:rsidRDefault="00575D25">
    <w:pPr>
      <w:pStyle w:val="Header"/>
      <w:rPr>
        <w:rFonts w:ascii="Arial" w:hAnsi="Arial" w:cs="Arial"/>
      </w:rPr>
    </w:pPr>
  </w:p>
  <w:p w14:paraId="6F21A315" w14:textId="77777777" w:rsidR="00575D25" w:rsidRPr="00C43D80" w:rsidRDefault="00575D2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3E8"/>
    <w:multiLevelType w:val="hybridMultilevel"/>
    <w:tmpl w:val="780A9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B4D1D"/>
    <w:multiLevelType w:val="hybridMultilevel"/>
    <w:tmpl w:val="1562A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5365AF"/>
    <w:multiLevelType w:val="hybridMultilevel"/>
    <w:tmpl w:val="FDC28BDE"/>
    <w:lvl w:ilvl="0" w:tplc="08090001">
      <w:start w:val="1"/>
      <w:numFmt w:val="bullet"/>
      <w:lvlText w:val=""/>
      <w:lvlJc w:val="left"/>
      <w:pPr>
        <w:ind w:left="720" w:hanging="360"/>
      </w:pPr>
      <w:rPr>
        <w:rFonts w:ascii="Symbol" w:hAnsi="Symbol" w:hint="default"/>
      </w:rPr>
    </w:lvl>
    <w:lvl w:ilvl="1" w:tplc="27CAFA08">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2406B8"/>
    <w:multiLevelType w:val="hybridMultilevel"/>
    <w:tmpl w:val="83420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B0FAF"/>
    <w:multiLevelType w:val="hybridMultilevel"/>
    <w:tmpl w:val="DC369D98"/>
    <w:styleLink w:val="ImportedStyle9"/>
    <w:lvl w:ilvl="0" w:tplc="3CE2077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1CDD4C">
      <w:start w:val="1"/>
      <w:numFmt w:val="lowerLetter"/>
      <w:lvlText w:val="%2)"/>
      <w:lvlJc w:val="left"/>
      <w:pPr>
        <w:tabs>
          <w:tab w:val="num" w:pos="1440"/>
        </w:tabs>
        <w:ind w:left="18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A4650C">
      <w:start w:val="1"/>
      <w:numFmt w:val="lowerRoman"/>
      <w:lvlText w:val="%3."/>
      <w:lvlJc w:val="left"/>
      <w:pPr>
        <w:tabs>
          <w:tab w:val="left" w:pos="1440"/>
          <w:tab w:val="num" w:pos="2160"/>
        </w:tabs>
        <w:ind w:left="2520" w:hanging="10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3EB4CE">
      <w:start w:val="1"/>
      <w:numFmt w:val="decimal"/>
      <w:lvlText w:val="%4."/>
      <w:lvlJc w:val="left"/>
      <w:pPr>
        <w:tabs>
          <w:tab w:val="left" w:pos="1440"/>
          <w:tab w:val="num" w:pos="2880"/>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DA2B70">
      <w:start w:val="1"/>
      <w:numFmt w:val="lowerLetter"/>
      <w:lvlText w:val="%5."/>
      <w:lvlJc w:val="left"/>
      <w:pPr>
        <w:tabs>
          <w:tab w:val="left" w:pos="1440"/>
          <w:tab w:val="num" w:pos="3600"/>
        </w:tabs>
        <w:ind w:left="396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7E0EF4">
      <w:start w:val="1"/>
      <w:numFmt w:val="lowerRoman"/>
      <w:lvlText w:val="%6."/>
      <w:lvlJc w:val="left"/>
      <w:pPr>
        <w:tabs>
          <w:tab w:val="left" w:pos="1440"/>
          <w:tab w:val="num" w:pos="4320"/>
        </w:tabs>
        <w:ind w:left="4680" w:hanging="10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14BBFA">
      <w:start w:val="1"/>
      <w:numFmt w:val="decimal"/>
      <w:lvlText w:val="%7."/>
      <w:lvlJc w:val="left"/>
      <w:pPr>
        <w:tabs>
          <w:tab w:val="left" w:pos="1440"/>
          <w:tab w:val="num" w:pos="5040"/>
        </w:tabs>
        <w:ind w:left="54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6C0DE6">
      <w:start w:val="1"/>
      <w:numFmt w:val="lowerLetter"/>
      <w:lvlText w:val="%8."/>
      <w:lvlJc w:val="left"/>
      <w:pPr>
        <w:tabs>
          <w:tab w:val="left" w:pos="1440"/>
          <w:tab w:val="num" w:pos="5760"/>
        </w:tabs>
        <w:ind w:left="612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41F90">
      <w:start w:val="1"/>
      <w:numFmt w:val="lowerRoman"/>
      <w:lvlText w:val="%9."/>
      <w:lvlJc w:val="left"/>
      <w:pPr>
        <w:tabs>
          <w:tab w:val="left" w:pos="1440"/>
          <w:tab w:val="num" w:pos="6480"/>
        </w:tabs>
        <w:ind w:left="6840" w:hanging="10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3630788"/>
    <w:multiLevelType w:val="hybridMultilevel"/>
    <w:tmpl w:val="DC369D98"/>
    <w:numStyleLink w:val="ImportedStyle9"/>
  </w:abstractNum>
  <w:abstractNum w:abstractNumId="6" w15:restartNumberingAfterBreak="0">
    <w:nsid w:val="3C4D1D28"/>
    <w:multiLevelType w:val="hybridMultilevel"/>
    <w:tmpl w:val="AC4C9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794C29"/>
    <w:multiLevelType w:val="hybridMultilevel"/>
    <w:tmpl w:val="1AC6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4C4D07"/>
    <w:multiLevelType w:val="hybridMultilevel"/>
    <w:tmpl w:val="097AD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9E10C52"/>
    <w:multiLevelType w:val="hybridMultilevel"/>
    <w:tmpl w:val="A17A53C6"/>
    <w:lvl w:ilvl="0" w:tplc="0809000F">
      <w:start w:val="1"/>
      <w:numFmt w:val="decimal"/>
      <w:lvlText w:val="%1."/>
      <w:lvlJc w:val="left"/>
      <w:pPr>
        <w:tabs>
          <w:tab w:val="num" w:pos="1440"/>
        </w:tabs>
        <w:ind w:left="731" w:hanging="22"/>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2149"/>
        </w:tabs>
        <w:ind w:left="144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pPr>
        <w:tabs>
          <w:tab w:val="num" w:pos="2869"/>
        </w:tabs>
        <w:ind w:left="2160" w:firstLine="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tabs>
          <w:tab w:val="num" w:pos="3589"/>
        </w:tabs>
        <w:ind w:left="288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pPr>
        <w:tabs>
          <w:tab w:val="num" w:pos="4309"/>
        </w:tabs>
        <w:ind w:left="360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pPr>
        <w:tabs>
          <w:tab w:val="num" w:pos="5029"/>
        </w:tabs>
        <w:ind w:left="4320" w:firstLine="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pPr>
        <w:tabs>
          <w:tab w:val="num" w:pos="5749"/>
        </w:tabs>
        <w:ind w:left="504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pPr>
        <w:tabs>
          <w:tab w:val="num" w:pos="6469"/>
        </w:tabs>
        <w:ind w:left="576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pPr>
        <w:tabs>
          <w:tab w:val="num" w:pos="7189"/>
        </w:tabs>
        <w:ind w:left="6480" w:firstLine="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D8B12AF"/>
    <w:multiLevelType w:val="hybridMultilevel"/>
    <w:tmpl w:val="7E4A4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F93C54"/>
    <w:multiLevelType w:val="hybridMultilevel"/>
    <w:tmpl w:val="814A5BC0"/>
    <w:lvl w:ilvl="0" w:tplc="56F0BCAE">
      <w:start w:val="1"/>
      <w:numFmt w:val="lowerLetter"/>
      <w:lvlText w:val="%1)"/>
      <w:lvlJc w:val="left"/>
      <w:pPr>
        <w:ind w:left="1440" w:hanging="360"/>
      </w:pPr>
      <w:rPr>
        <w:rFonts w:ascii="Arial" w:hAnsi="Arial" w:cs="Arial" w:hint="default"/>
        <w:sz w:val="28"/>
        <w:szCs w:val="2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A1B18DE"/>
    <w:multiLevelType w:val="hybridMultilevel"/>
    <w:tmpl w:val="FC9E014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2F6F29"/>
    <w:multiLevelType w:val="hybridMultilevel"/>
    <w:tmpl w:val="93B065DE"/>
    <w:lvl w:ilvl="0" w:tplc="9072DA38">
      <w:start w:val="1"/>
      <w:numFmt w:val="lowerLetter"/>
      <w:lvlText w:val="%1)"/>
      <w:lvlJc w:val="left"/>
      <w:pPr>
        <w:ind w:left="1440" w:hanging="360"/>
      </w:pPr>
      <w:rPr>
        <w:b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4043674"/>
    <w:multiLevelType w:val="hybridMultilevel"/>
    <w:tmpl w:val="89481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7C956D6"/>
    <w:multiLevelType w:val="hybridMultilevel"/>
    <w:tmpl w:val="4AFE5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FE1375"/>
    <w:multiLevelType w:val="hybridMultilevel"/>
    <w:tmpl w:val="2B2A399E"/>
    <w:styleLink w:val="ImportedStyle22"/>
    <w:lvl w:ilvl="0" w:tplc="B9DA9A38">
      <w:start w:val="1"/>
      <w:numFmt w:val="lowerLetter"/>
      <w:lvlText w:val="%1)"/>
      <w:lvlJc w:val="left"/>
      <w:pPr>
        <w:tabs>
          <w:tab w:val="num" w:pos="1440"/>
        </w:tabs>
        <w:ind w:left="731"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DC1818">
      <w:start w:val="1"/>
      <w:numFmt w:val="lowerLetter"/>
      <w:lvlText w:val="%2."/>
      <w:lvlJc w:val="left"/>
      <w:pPr>
        <w:tabs>
          <w:tab w:val="num" w:pos="2149"/>
        </w:tabs>
        <w:ind w:left="144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3AFA68">
      <w:start w:val="1"/>
      <w:numFmt w:val="lowerRoman"/>
      <w:lvlText w:val="%3."/>
      <w:lvlJc w:val="left"/>
      <w:pPr>
        <w:tabs>
          <w:tab w:val="num" w:pos="2869"/>
        </w:tabs>
        <w:ind w:left="2160" w:firstLine="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AE76F6">
      <w:start w:val="1"/>
      <w:numFmt w:val="decimal"/>
      <w:lvlText w:val="%4."/>
      <w:lvlJc w:val="left"/>
      <w:pPr>
        <w:tabs>
          <w:tab w:val="num" w:pos="3589"/>
        </w:tabs>
        <w:ind w:left="288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7AAD30">
      <w:start w:val="1"/>
      <w:numFmt w:val="lowerLetter"/>
      <w:lvlText w:val="%5."/>
      <w:lvlJc w:val="left"/>
      <w:pPr>
        <w:tabs>
          <w:tab w:val="num" w:pos="4309"/>
        </w:tabs>
        <w:ind w:left="360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0C2C8E">
      <w:start w:val="1"/>
      <w:numFmt w:val="lowerRoman"/>
      <w:lvlText w:val="%6."/>
      <w:lvlJc w:val="left"/>
      <w:pPr>
        <w:tabs>
          <w:tab w:val="num" w:pos="5029"/>
        </w:tabs>
        <w:ind w:left="4320" w:firstLine="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5AF3C6">
      <w:start w:val="1"/>
      <w:numFmt w:val="decimal"/>
      <w:lvlText w:val="%7."/>
      <w:lvlJc w:val="left"/>
      <w:pPr>
        <w:tabs>
          <w:tab w:val="num" w:pos="5749"/>
        </w:tabs>
        <w:ind w:left="504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C4CE26">
      <w:start w:val="1"/>
      <w:numFmt w:val="lowerLetter"/>
      <w:lvlText w:val="%8."/>
      <w:lvlJc w:val="left"/>
      <w:pPr>
        <w:tabs>
          <w:tab w:val="num" w:pos="6469"/>
        </w:tabs>
        <w:ind w:left="5760" w:hanging="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B62F5E">
      <w:start w:val="1"/>
      <w:numFmt w:val="lowerRoman"/>
      <w:lvlText w:val="%9."/>
      <w:lvlJc w:val="left"/>
      <w:pPr>
        <w:tabs>
          <w:tab w:val="num" w:pos="7189"/>
        </w:tabs>
        <w:ind w:left="6480" w:firstLine="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D6C04AE"/>
    <w:multiLevelType w:val="hybridMultilevel"/>
    <w:tmpl w:val="6C3A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B84C03"/>
    <w:multiLevelType w:val="hybridMultilevel"/>
    <w:tmpl w:val="CCCC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B63598"/>
    <w:multiLevelType w:val="hybridMultilevel"/>
    <w:tmpl w:val="578E7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F46695"/>
    <w:multiLevelType w:val="hybridMultilevel"/>
    <w:tmpl w:val="2B2A399E"/>
    <w:numStyleLink w:val="ImportedStyle22"/>
  </w:abstractNum>
  <w:num w:numId="1" w16cid:durableId="1103572723">
    <w:abstractNumId w:val="13"/>
  </w:num>
  <w:num w:numId="2" w16cid:durableId="1154300177">
    <w:abstractNumId w:val="12"/>
  </w:num>
  <w:num w:numId="3" w16cid:durableId="1165172179">
    <w:abstractNumId w:val="5"/>
  </w:num>
  <w:num w:numId="4" w16cid:durableId="1246955829">
    <w:abstractNumId w:val="19"/>
  </w:num>
  <w:num w:numId="5" w16cid:durableId="1314211211">
    <w:abstractNumId w:val="14"/>
  </w:num>
  <w:num w:numId="6" w16cid:durableId="1595675289">
    <w:abstractNumId w:val="4"/>
  </w:num>
  <w:num w:numId="7" w16cid:durableId="1649238982">
    <w:abstractNumId w:val="20"/>
  </w:num>
  <w:num w:numId="8" w16cid:durableId="1670399941">
    <w:abstractNumId w:val="17"/>
  </w:num>
  <w:num w:numId="9" w16cid:durableId="1829205202">
    <w:abstractNumId w:val="15"/>
  </w:num>
  <w:num w:numId="10" w16cid:durableId="1860047414">
    <w:abstractNumId w:val="0"/>
  </w:num>
  <w:num w:numId="11" w16cid:durableId="2043940283">
    <w:abstractNumId w:val="1"/>
  </w:num>
  <w:num w:numId="12" w16cid:durableId="2135635802">
    <w:abstractNumId w:val="11"/>
  </w:num>
  <w:num w:numId="13" w16cid:durableId="484862200">
    <w:abstractNumId w:val="7"/>
  </w:num>
  <w:num w:numId="14" w16cid:durableId="496925420">
    <w:abstractNumId w:val="10"/>
  </w:num>
  <w:num w:numId="15" w16cid:durableId="580867678">
    <w:abstractNumId w:val="8"/>
  </w:num>
  <w:num w:numId="16" w16cid:durableId="686105208">
    <w:abstractNumId w:val="2"/>
  </w:num>
  <w:num w:numId="17" w16cid:durableId="769861910">
    <w:abstractNumId w:val="18"/>
  </w:num>
  <w:num w:numId="18" w16cid:durableId="779228948">
    <w:abstractNumId w:val="16"/>
  </w:num>
  <w:num w:numId="19" w16cid:durableId="1673989662">
    <w:abstractNumId w:val="6"/>
  </w:num>
  <w:num w:numId="20" w16cid:durableId="361443862">
    <w:abstractNumId w:val="3"/>
  </w:num>
  <w:num w:numId="21" w16cid:durableId="135476329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HILLON, Elissa (GUY'S AND ST THOMAS' NHS FOUNDATION TRUST)">
    <w15:presenceInfo w15:providerId="AD" w15:userId="S::elissa.dhillon1@nhs.net::101fe148-bd36-4ea9-99fb-6941bb9e0e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3DC"/>
    <w:rsid w:val="00002BF2"/>
    <w:rsid w:val="000121EC"/>
    <w:rsid w:val="00024912"/>
    <w:rsid w:val="00031189"/>
    <w:rsid w:val="00035C5B"/>
    <w:rsid w:val="0004182C"/>
    <w:rsid w:val="00042864"/>
    <w:rsid w:val="0004346F"/>
    <w:rsid w:val="0004445B"/>
    <w:rsid w:val="0005685A"/>
    <w:rsid w:val="00064ABE"/>
    <w:rsid w:val="000679D9"/>
    <w:rsid w:val="000717DB"/>
    <w:rsid w:val="00074A4B"/>
    <w:rsid w:val="000814B5"/>
    <w:rsid w:val="00084A97"/>
    <w:rsid w:val="0009131B"/>
    <w:rsid w:val="0009352D"/>
    <w:rsid w:val="00095E00"/>
    <w:rsid w:val="000B1EFD"/>
    <w:rsid w:val="000B21B7"/>
    <w:rsid w:val="000C1A48"/>
    <w:rsid w:val="000C24CD"/>
    <w:rsid w:val="000C46FC"/>
    <w:rsid w:val="000C7950"/>
    <w:rsid w:val="000D1FDA"/>
    <w:rsid w:val="000D4967"/>
    <w:rsid w:val="000D6241"/>
    <w:rsid w:val="000D65EB"/>
    <w:rsid w:val="000D79D9"/>
    <w:rsid w:val="000E52B0"/>
    <w:rsid w:val="000F2EAA"/>
    <w:rsid w:val="000F7F33"/>
    <w:rsid w:val="00105746"/>
    <w:rsid w:val="0011673D"/>
    <w:rsid w:val="00120B9F"/>
    <w:rsid w:val="00135BE9"/>
    <w:rsid w:val="00140FC0"/>
    <w:rsid w:val="00166A5C"/>
    <w:rsid w:val="00174BD6"/>
    <w:rsid w:val="00175006"/>
    <w:rsid w:val="00183A72"/>
    <w:rsid w:val="001850DD"/>
    <w:rsid w:val="00185D63"/>
    <w:rsid w:val="001868AF"/>
    <w:rsid w:val="001A6FF3"/>
    <w:rsid w:val="001A711A"/>
    <w:rsid w:val="001C2FB8"/>
    <w:rsid w:val="001C432F"/>
    <w:rsid w:val="001C780B"/>
    <w:rsid w:val="001D2026"/>
    <w:rsid w:val="001D3A2A"/>
    <w:rsid w:val="001E0477"/>
    <w:rsid w:val="001F476D"/>
    <w:rsid w:val="001F5FE1"/>
    <w:rsid w:val="002002E4"/>
    <w:rsid w:val="00204C5A"/>
    <w:rsid w:val="002101F1"/>
    <w:rsid w:val="002123D2"/>
    <w:rsid w:val="00215727"/>
    <w:rsid w:val="002166E5"/>
    <w:rsid w:val="0022357E"/>
    <w:rsid w:val="00226265"/>
    <w:rsid w:val="00230174"/>
    <w:rsid w:val="00234625"/>
    <w:rsid w:val="00244BE5"/>
    <w:rsid w:val="00266205"/>
    <w:rsid w:val="00267553"/>
    <w:rsid w:val="00267A6F"/>
    <w:rsid w:val="00271A7A"/>
    <w:rsid w:val="0028424F"/>
    <w:rsid w:val="00290D3F"/>
    <w:rsid w:val="00292DE6"/>
    <w:rsid w:val="0029473A"/>
    <w:rsid w:val="00294F59"/>
    <w:rsid w:val="002B5AB0"/>
    <w:rsid w:val="002C0FF9"/>
    <w:rsid w:val="002D0169"/>
    <w:rsid w:val="002D0E56"/>
    <w:rsid w:val="002E0747"/>
    <w:rsid w:val="002E2114"/>
    <w:rsid w:val="002E4DA0"/>
    <w:rsid w:val="002E7545"/>
    <w:rsid w:val="002E7F61"/>
    <w:rsid w:val="00300EF5"/>
    <w:rsid w:val="00302014"/>
    <w:rsid w:val="0030202C"/>
    <w:rsid w:val="00327035"/>
    <w:rsid w:val="00327A7E"/>
    <w:rsid w:val="00342D65"/>
    <w:rsid w:val="00345C79"/>
    <w:rsid w:val="00354A91"/>
    <w:rsid w:val="00360574"/>
    <w:rsid w:val="00363C86"/>
    <w:rsid w:val="00365E7D"/>
    <w:rsid w:val="003721BA"/>
    <w:rsid w:val="0037573B"/>
    <w:rsid w:val="00376005"/>
    <w:rsid w:val="00380874"/>
    <w:rsid w:val="00380B19"/>
    <w:rsid w:val="0038174F"/>
    <w:rsid w:val="0038285B"/>
    <w:rsid w:val="003921AD"/>
    <w:rsid w:val="003939A2"/>
    <w:rsid w:val="003A3037"/>
    <w:rsid w:val="003B2BC0"/>
    <w:rsid w:val="003C051B"/>
    <w:rsid w:val="003C15B4"/>
    <w:rsid w:val="003C4B90"/>
    <w:rsid w:val="003C64A5"/>
    <w:rsid w:val="003D5431"/>
    <w:rsid w:val="003D5D5D"/>
    <w:rsid w:val="003E4045"/>
    <w:rsid w:val="003E587B"/>
    <w:rsid w:val="003E5BC4"/>
    <w:rsid w:val="003E5C59"/>
    <w:rsid w:val="003F6B88"/>
    <w:rsid w:val="00400A99"/>
    <w:rsid w:val="004051E1"/>
    <w:rsid w:val="0041259B"/>
    <w:rsid w:val="00420B0D"/>
    <w:rsid w:val="004244B2"/>
    <w:rsid w:val="00432F79"/>
    <w:rsid w:val="00446117"/>
    <w:rsid w:val="004621BD"/>
    <w:rsid w:val="0046452C"/>
    <w:rsid w:val="00474F8E"/>
    <w:rsid w:val="004778AE"/>
    <w:rsid w:val="004837ED"/>
    <w:rsid w:val="004A07CA"/>
    <w:rsid w:val="004A1891"/>
    <w:rsid w:val="004B4C57"/>
    <w:rsid w:val="004D04D1"/>
    <w:rsid w:val="004D1BD5"/>
    <w:rsid w:val="004D1BFB"/>
    <w:rsid w:val="004E2A59"/>
    <w:rsid w:val="004E75FB"/>
    <w:rsid w:val="004F0B2B"/>
    <w:rsid w:val="004F2547"/>
    <w:rsid w:val="004F4BC0"/>
    <w:rsid w:val="004F591C"/>
    <w:rsid w:val="00501200"/>
    <w:rsid w:val="0051333F"/>
    <w:rsid w:val="00514CC3"/>
    <w:rsid w:val="005248CD"/>
    <w:rsid w:val="0052563F"/>
    <w:rsid w:val="00525972"/>
    <w:rsid w:val="00527A71"/>
    <w:rsid w:val="00530895"/>
    <w:rsid w:val="005406DB"/>
    <w:rsid w:val="00544383"/>
    <w:rsid w:val="005446D2"/>
    <w:rsid w:val="00545A5E"/>
    <w:rsid w:val="00562257"/>
    <w:rsid w:val="00570DAA"/>
    <w:rsid w:val="00571B5F"/>
    <w:rsid w:val="005744D4"/>
    <w:rsid w:val="00574F82"/>
    <w:rsid w:val="00575D25"/>
    <w:rsid w:val="005772CE"/>
    <w:rsid w:val="00577B37"/>
    <w:rsid w:val="00581B4B"/>
    <w:rsid w:val="00581DF2"/>
    <w:rsid w:val="005833EF"/>
    <w:rsid w:val="0058612F"/>
    <w:rsid w:val="00586E1D"/>
    <w:rsid w:val="005A1ED0"/>
    <w:rsid w:val="005A4F65"/>
    <w:rsid w:val="005B4C08"/>
    <w:rsid w:val="005B5450"/>
    <w:rsid w:val="005B702B"/>
    <w:rsid w:val="005B7150"/>
    <w:rsid w:val="005B78D1"/>
    <w:rsid w:val="005E0D7B"/>
    <w:rsid w:val="005E0EA9"/>
    <w:rsid w:val="005E349C"/>
    <w:rsid w:val="005F32A1"/>
    <w:rsid w:val="005F7CFE"/>
    <w:rsid w:val="00603B9D"/>
    <w:rsid w:val="0060599D"/>
    <w:rsid w:val="006220D3"/>
    <w:rsid w:val="00624773"/>
    <w:rsid w:val="00627542"/>
    <w:rsid w:val="00630B21"/>
    <w:rsid w:val="006326A4"/>
    <w:rsid w:val="00634AD1"/>
    <w:rsid w:val="00636869"/>
    <w:rsid w:val="0064287C"/>
    <w:rsid w:val="006437BA"/>
    <w:rsid w:val="00664B2A"/>
    <w:rsid w:val="006814CB"/>
    <w:rsid w:val="006835EC"/>
    <w:rsid w:val="0068388C"/>
    <w:rsid w:val="00685081"/>
    <w:rsid w:val="006901DC"/>
    <w:rsid w:val="00691706"/>
    <w:rsid w:val="006A3966"/>
    <w:rsid w:val="006B1469"/>
    <w:rsid w:val="006B1D22"/>
    <w:rsid w:val="006C1D31"/>
    <w:rsid w:val="006D25E3"/>
    <w:rsid w:val="006E1CF7"/>
    <w:rsid w:val="006E3E72"/>
    <w:rsid w:val="006E42F1"/>
    <w:rsid w:val="006F42E4"/>
    <w:rsid w:val="006F74B3"/>
    <w:rsid w:val="006F7FEA"/>
    <w:rsid w:val="007044A1"/>
    <w:rsid w:val="00706BC8"/>
    <w:rsid w:val="0070747D"/>
    <w:rsid w:val="00711284"/>
    <w:rsid w:val="007141B3"/>
    <w:rsid w:val="0071711C"/>
    <w:rsid w:val="00720EFB"/>
    <w:rsid w:val="007258BC"/>
    <w:rsid w:val="00727708"/>
    <w:rsid w:val="00744E96"/>
    <w:rsid w:val="0074522B"/>
    <w:rsid w:val="00747AEA"/>
    <w:rsid w:val="00783346"/>
    <w:rsid w:val="0079459A"/>
    <w:rsid w:val="007A2A69"/>
    <w:rsid w:val="007A3D6B"/>
    <w:rsid w:val="007A5AA1"/>
    <w:rsid w:val="007A6FD0"/>
    <w:rsid w:val="007B00BA"/>
    <w:rsid w:val="007C3CCA"/>
    <w:rsid w:val="007C76D8"/>
    <w:rsid w:val="007D084A"/>
    <w:rsid w:val="007D119E"/>
    <w:rsid w:val="007D1CE2"/>
    <w:rsid w:val="007F3003"/>
    <w:rsid w:val="00800290"/>
    <w:rsid w:val="00802C24"/>
    <w:rsid w:val="00802EF0"/>
    <w:rsid w:val="00814AD8"/>
    <w:rsid w:val="00816418"/>
    <w:rsid w:val="00821771"/>
    <w:rsid w:val="008309D3"/>
    <w:rsid w:val="008343CB"/>
    <w:rsid w:val="008415D8"/>
    <w:rsid w:val="00843826"/>
    <w:rsid w:val="0084487D"/>
    <w:rsid w:val="0084577B"/>
    <w:rsid w:val="00854557"/>
    <w:rsid w:val="0086435F"/>
    <w:rsid w:val="00866AC9"/>
    <w:rsid w:val="0087393B"/>
    <w:rsid w:val="00883FF4"/>
    <w:rsid w:val="00890302"/>
    <w:rsid w:val="00890ABF"/>
    <w:rsid w:val="00895683"/>
    <w:rsid w:val="00896055"/>
    <w:rsid w:val="008A3AA4"/>
    <w:rsid w:val="008B21FB"/>
    <w:rsid w:val="008C4FF3"/>
    <w:rsid w:val="008C711A"/>
    <w:rsid w:val="008C7CE0"/>
    <w:rsid w:val="008E3050"/>
    <w:rsid w:val="008E4099"/>
    <w:rsid w:val="008E686E"/>
    <w:rsid w:val="008F6F71"/>
    <w:rsid w:val="0090247B"/>
    <w:rsid w:val="009166CC"/>
    <w:rsid w:val="009177C5"/>
    <w:rsid w:val="009225A2"/>
    <w:rsid w:val="00925331"/>
    <w:rsid w:val="00926E15"/>
    <w:rsid w:val="009374D8"/>
    <w:rsid w:val="009514A9"/>
    <w:rsid w:val="00954BA9"/>
    <w:rsid w:val="00960505"/>
    <w:rsid w:val="00964B38"/>
    <w:rsid w:val="00982F29"/>
    <w:rsid w:val="009877FD"/>
    <w:rsid w:val="00990329"/>
    <w:rsid w:val="009911DD"/>
    <w:rsid w:val="009A2129"/>
    <w:rsid w:val="009A544D"/>
    <w:rsid w:val="009A6622"/>
    <w:rsid w:val="009A6A6A"/>
    <w:rsid w:val="009B4EF9"/>
    <w:rsid w:val="009C230D"/>
    <w:rsid w:val="009C6A3E"/>
    <w:rsid w:val="009C7476"/>
    <w:rsid w:val="009D4503"/>
    <w:rsid w:val="009D6CA2"/>
    <w:rsid w:val="009E6753"/>
    <w:rsid w:val="009E6E6C"/>
    <w:rsid w:val="009F08FC"/>
    <w:rsid w:val="009F0912"/>
    <w:rsid w:val="009F2991"/>
    <w:rsid w:val="009F64BB"/>
    <w:rsid w:val="00A11681"/>
    <w:rsid w:val="00A20656"/>
    <w:rsid w:val="00A248AB"/>
    <w:rsid w:val="00A43269"/>
    <w:rsid w:val="00A45D15"/>
    <w:rsid w:val="00A50F42"/>
    <w:rsid w:val="00A569FC"/>
    <w:rsid w:val="00A6465E"/>
    <w:rsid w:val="00A67508"/>
    <w:rsid w:val="00A82383"/>
    <w:rsid w:val="00A87F13"/>
    <w:rsid w:val="00AA1C46"/>
    <w:rsid w:val="00AA55C4"/>
    <w:rsid w:val="00AB75C7"/>
    <w:rsid w:val="00AC11C7"/>
    <w:rsid w:val="00AC373E"/>
    <w:rsid w:val="00AC4229"/>
    <w:rsid w:val="00AC59B1"/>
    <w:rsid w:val="00AD08DB"/>
    <w:rsid w:val="00AD1B92"/>
    <w:rsid w:val="00AD23AA"/>
    <w:rsid w:val="00AF3361"/>
    <w:rsid w:val="00AF6C82"/>
    <w:rsid w:val="00B039CC"/>
    <w:rsid w:val="00B17F3E"/>
    <w:rsid w:val="00B213BD"/>
    <w:rsid w:val="00B374BD"/>
    <w:rsid w:val="00B44FE6"/>
    <w:rsid w:val="00B54F12"/>
    <w:rsid w:val="00B810A9"/>
    <w:rsid w:val="00B81F19"/>
    <w:rsid w:val="00BA4452"/>
    <w:rsid w:val="00BB15EC"/>
    <w:rsid w:val="00BB5E1D"/>
    <w:rsid w:val="00BB67E6"/>
    <w:rsid w:val="00BB6FF6"/>
    <w:rsid w:val="00BC5C3B"/>
    <w:rsid w:val="00BE0F32"/>
    <w:rsid w:val="00BF224B"/>
    <w:rsid w:val="00C02750"/>
    <w:rsid w:val="00C12440"/>
    <w:rsid w:val="00C2424F"/>
    <w:rsid w:val="00C413B6"/>
    <w:rsid w:val="00C43D80"/>
    <w:rsid w:val="00C62713"/>
    <w:rsid w:val="00C62A6F"/>
    <w:rsid w:val="00C82741"/>
    <w:rsid w:val="00C93895"/>
    <w:rsid w:val="00C95FCB"/>
    <w:rsid w:val="00CA28A8"/>
    <w:rsid w:val="00CA7B95"/>
    <w:rsid w:val="00CB2BB1"/>
    <w:rsid w:val="00CB2C5B"/>
    <w:rsid w:val="00CB3885"/>
    <w:rsid w:val="00CB6599"/>
    <w:rsid w:val="00CB789B"/>
    <w:rsid w:val="00CC1052"/>
    <w:rsid w:val="00CC124C"/>
    <w:rsid w:val="00CC49CD"/>
    <w:rsid w:val="00CD50A4"/>
    <w:rsid w:val="00CE50F0"/>
    <w:rsid w:val="00CE53DC"/>
    <w:rsid w:val="00CF295E"/>
    <w:rsid w:val="00CF298B"/>
    <w:rsid w:val="00CF4813"/>
    <w:rsid w:val="00D0158C"/>
    <w:rsid w:val="00D041B7"/>
    <w:rsid w:val="00D34C45"/>
    <w:rsid w:val="00D43C08"/>
    <w:rsid w:val="00D50094"/>
    <w:rsid w:val="00D513CA"/>
    <w:rsid w:val="00D5355C"/>
    <w:rsid w:val="00D55E07"/>
    <w:rsid w:val="00D56B28"/>
    <w:rsid w:val="00D575C7"/>
    <w:rsid w:val="00D65F6A"/>
    <w:rsid w:val="00D66353"/>
    <w:rsid w:val="00D7271E"/>
    <w:rsid w:val="00D73570"/>
    <w:rsid w:val="00D764B4"/>
    <w:rsid w:val="00D95647"/>
    <w:rsid w:val="00DA1780"/>
    <w:rsid w:val="00DA5FAE"/>
    <w:rsid w:val="00DB2AE9"/>
    <w:rsid w:val="00DB2ED9"/>
    <w:rsid w:val="00DB74EA"/>
    <w:rsid w:val="00DC499A"/>
    <w:rsid w:val="00DD2CA8"/>
    <w:rsid w:val="00DE01E5"/>
    <w:rsid w:val="00DE3636"/>
    <w:rsid w:val="00DF0EE7"/>
    <w:rsid w:val="00DF4608"/>
    <w:rsid w:val="00E132AC"/>
    <w:rsid w:val="00E14692"/>
    <w:rsid w:val="00E1775D"/>
    <w:rsid w:val="00E220D6"/>
    <w:rsid w:val="00E4553A"/>
    <w:rsid w:val="00E511D3"/>
    <w:rsid w:val="00E625FB"/>
    <w:rsid w:val="00E7077C"/>
    <w:rsid w:val="00E7125F"/>
    <w:rsid w:val="00E755A0"/>
    <w:rsid w:val="00E90700"/>
    <w:rsid w:val="00EB6B70"/>
    <w:rsid w:val="00EC3019"/>
    <w:rsid w:val="00ED16F9"/>
    <w:rsid w:val="00ED2C56"/>
    <w:rsid w:val="00ED5F8D"/>
    <w:rsid w:val="00ED6CBB"/>
    <w:rsid w:val="00ED75FB"/>
    <w:rsid w:val="00EE0A32"/>
    <w:rsid w:val="00EE1808"/>
    <w:rsid w:val="00EE2ABD"/>
    <w:rsid w:val="00EF186D"/>
    <w:rsid w:val="00F2484D"/>
    <w:rsid w:val="00F267D7"/>
    <w:rsid w:val="00F3416A"/>
    <w:rsid w:val="00F36AA2"/>
    <w:rsid w:val="00F5369C"/>
    <w:rsid w:val="00F60DE4"/>
    <w:rsid w:val="00F635C4"/>
    <w:rsid w:val="00F7171F"/>
    <w:rsid w:val="00F77A2B"/>
    <w:rsid w:val="00F826AE"/>
    <w:rsid w:val="00FB0857"/>
    <w:rsid w:val="00FB103F"/>
    <w:rsid w:val="00FB333A"/>
    <w:rsid w:val="00FC162D"/>
    <w:rsid w:val="00FC18C3"/>
    <w:rsid w:val="00FC27FD"/>
    <w:rsid w:val="00FC39B8"/>
    <w:rsid w:val="00FE39EA"/>
    <w:rsid w:val="00FE5909"/>
    <w:rsid w:val="00FF0D37"/>
    <w:rsid w:val="00FF29AB"/>
    <w:rsid w:val="00FF3D0C"/>
    <w:rsid w:val="01DC907B"/>
    <w:rsid w:val="022C443B"/>
    <w:rsid w:val="031E37EE"/>
    <w:rsid w:val="044BE6D4"/>
    <w:rsid w:val="04A851B8"/>
    <w:rsid w:val="04F2376A"/>
    <w:rsid w:val="05BDF0D2"/>
    <w:rsid w:val="064794D1"/>
    <w:rsid w:val="08A419B5"/>
    <w:rsid w:val="08C9C806"/>
    <w:rsid w:val="0B4077DB"/>
    <w:rsid w:val="0B7BE933"/>
    <w:rsid w:val="0BBAB697"/>
    <w:rsid w:val="0C1D3D49"/>
    <w:rsid w:val="0DB4DED8"/>
    <w:rsid w:val="0E62BCA6"/>
    <w:rsid w:val="0ED16978"/>
    <w:rsid w:val="1051D64F"/>
    <w:rsid w:val="10FA1EE5"/>
    <w:rsid w:val="118C4D89"/>
    <w:rsid w:val="1353AFDC"/>
    <w:rsid w:val="14B5A2F4"/>
    <w:rsid w:val="190937AB"/>
    <w:rsid w:val="19D56DBC"/>
    <w:rsid w:val="1A7D6136"/>
    <w:rsid w:val="1B4066E8"/>
    <w:rsid w:val="1F87C2E7"/>
    <w:rsid w:val="21B8E598"/>
    <w:rsid w:val="21DB1012"/>
    <w:rsid w:val="21EDABDB"/>
    <w:rsid w:val="21F6EEA0"/>
    <w:rsid w:val="25053D09"/>
    <w:rsid w:val="2635B661"/>
    <w:rsid w:val="27C7342D"/>
    <w:rsid w:val="282A9B15"/>
    <w:rsid w:val="28F37980"/>
    <w:rsid w:val="2BB41530"/>
    <w:rsid w:val="2C516F04"/>
    <w:rsid w:val="2CA7470C"/>
    <w:rsid w:val="2DC6BDE8"/>
    <w:rsid w:val="2EAD3CC3"/>
    <w:rsid w:val="2EF51E50"/>
    <w:rsid w:val="2F02008D"/>
    <w:rsid w:val="2FC8578F"/>
    <w:rsid w:val="30042C5C"/>
    <w:rsid w:val="30BD9D2A"/>
    <w:rsid w:val="3210FDF7"/>
    <w:rsid w:val="3271BB93"/>
    <w:rsid w:val="3743FFA2"/>
    <w:rsid w:val="378F7951"/>
    <w:rsid w:val="39B86B5B"/>
    <w:rsid w:val="3B9F6B59"/>
    <w:rsid w:val="3C313BF7"/>
    <w:rsid w:val="3E3C5A5E"/>
    <w:rsid w:val="3EA40BC2"/>
    <w:rsid w:val="3EED7669"/>
    <w:rsid w:val="40B16C25"/>
    <w:rsid w:val="4123EE62"/>
    <w:rsid w:val="41677FB3"/>
    <w:rsid w:val="422277B3"/>
    <w:rsid w:val="42F39E5B"/>
    <w:rsid w:val="44AC211D"/>
    <w:rsid w:val="44ED829B"/>
    <w:rsid w:val="45952DEC"/>
    <w:rsid w:val="462FD35F"/>
    <w:rsid w:val="477A8489"/>
    <w:rsid w:val="479E30D8"/>
    <w:rsid w:val="47B7CD88"/>
    <w:rsid w:val="4820D337"/>
    <w:rsid w:val="48DD98C7"/>
    <w:rsid w:val="49A5A8AF"/>
    <w:rsid w:val="4BFCDFB8"/>
    <w:rsid w:val="4C1E73BB"/>
    <w:rsid w:val="4D249BD6"/>
    <w:rsid w:val="4E00AC79"/>
    <w:rsid w:val="4E1A2A22"/>
    <w:rsid w:val="4E336ED5"/>
    <w:rsid w:val="4E7C61F9"/>
    <w:rsid w:val="4EB9AA08"/>
    <w:rsid w:val="55673C8F"/>
    <w:rsid w:val="56D91379"/>
    <w:rsid w:val="56E590A2"/>
    <w:rsid w:val="582DDE72"/>
    <w:rsid w:val="5841D00C"/>
    <w:rsid w:val="58E08FBD"/>
    <w:rsid w:val="5C7283B9"/>
    <w:rsid w:val="5CC34B30"/>
    <w:rsid w:val="5F360DD8"/>
    <w:rsid w:val="60A58995"/>
    <w:rsid w:val="61AF4C55"/>
    <w:rsid w:val="6358DFD8"/>
    <w:rsid w:val="6526B79E"/>
    <w:rsid w:val="65C0DDFE"/>
    <w:rsid w:val="67882481"/>
    <w:rsid w:val="67E73E81"/>
    <w:rsid w:val="6A096894"/>
    <w:rsid w:val="6A6A1788"/>
    <w:rsid w:val="6BEFB9AA"/>
    <w:rsid w:val="6C2B5C0C"/>
    <w:rsid w:val="6D2C1466"/>
    <w:rsid w:val="6E1A9DBE"/>
    <w:rsid w:val="70C7A389"/>
    <w:rsid w:val="747D5F8B"/>
    <w:rsid w:val="75CE84DE"/>
    <w:rsid w:val="76B6DDFD"/>
    <w:rsid w:val="76D18259"/>
    <w:rsid w:val="77D601AC"/>
    <w:rsid w:val="77FDDC63"/>
    <w:rsid w:val="7B454756"/>
    <w:rsid w:val="7C46132B"/>
    <w:rsid w:val="7F43B249"/>
    <w:rsid w:val="7F9AD6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1A63A"/>
  <w15:docId w15:val="{6EF2735D-83D7-4940-9DEF-D5EE60B2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E15"/>
    <w:pPr>
      <w:keepNext/>
      <w:keepLines/>
      <w:spacing w:before="240" w:after="0"/>
      <w:jc w:val="center"/>
      <w:outlineLvl w:val="0"/>
    </w:pPr>
    <w:rPr>
      <w:rFonts w:ascii="Arial" w:eastAsiaTheme="majorEastAsia" w:hAnsi="Arial" w:cs="Arial"/>
      <w:b/>
      <w:color w:val="365F91" w:themeColor="accent1" w:themeShade="BF"/>
      <w:sz w:val="32"/>
      <w:szCs w:val="32"/>
    </w:rPr>
  </w:style>
  <w:style w:type="paragraph" w:styleId="Heading2">
    <w:name w:val="heading 2"/>
    <w:basedOn w:val="Subtitle"/>
    <w:next w:val="Subtitle"/>
    <w:link w:val="Heading2Char"/>
    <w:uiPriority w:val="9"/>
    <w:unhideWhenUsed/>
    <w:qFormat/>
    <w:rsid w:val="00926E15"/>
    <w:pPr>
      <w:keepNext/>
      <w:keepLines/>
      <w:spacing w:before="40" w:after="0"/>
      <w:outlineLvl w:val="1"/>
    </w:pPr>
    <w:rPr>
      <w:rFonts w:ascii="Arial" w:eastAsiaTheme="majorEastAsia" w:hAnsi="Arial" w:cstheme="majorBidi"/>
      <w:b/>
      <w:color w:val="365F91"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3DC"/>
  </w:style>
  <w:style w:type="paragraph" w:styleId="Footer">
    <w:name w:val="footer"/>
    <w:basedOn w:val="Normal"/>
    <w:link w:val="FooterChar"/>
    <w:uiPriority w:val="99"/>
    <w:unhideWhenUsed/>
    <w:rsid w:val="00CE5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3DC"/>
  </w:style>
  <w:style w:type="paragraph" w:styleId="ListParagraph">
    <w:name w:val="List Paragraph"/>
    <w:basedOn w:val="Normal"/>
    <w:uiPriority w:val="34"/>
    <w:qFormat/>
    <w:rsid w:val="00CE53DC"/>
    <w:pPr>
      <w:ind w:left="720"/>
      <w:contextualSpacing/>
    </w:pPr>
  </w:style>
  <w:style w:type="paragraph" w:styleId="BalloonText">
    <w:name w:val="Balloon Text"/>
    <w:basedOn w:val="Normal"/>
    <w:link w:val="BalloonTextChar"/>
    <w:uiPriority w:val="99"/>
    <w:semiHidden/>
    <w:unhideWhenUsed/>
    <w:rsid w:val="008B2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1FB"/>
    <w:rPr>
      <w:rFonts w:ascii="Tahoma" w:hAnsi="Tahoma" w:cs="Tahoma"/>
      <w:sz w:val="16"/>
      <w:szCs w:val="16"/>
    </w:rPr>
  </w:style>
  <w:style w:type="character" w:styleId="CommentReference">
    <w:name w:val="annotation reference"/>
    <w:basedOn w:val="DefaultParagraphFont"/>
    <w:uiPriority w:val="99"/>
    <w:semiHidden/>
    <w:unhideWhenUsed/>
    <w:rsid w:val="0038285B"/>
    <w:rPr>
      <w:sz w:val="16"/>
      <w:szCs w:val="16"/>
    </w:rPr>
  </w:style>
  <w:style w:type="paragraph" w:styleId="CommentText">
    <w:name w:val="annotation text"/>
    <w:basedOn w:val="Normal"/>
    <w:link w:val="CommentTextChar"/>
    <w:uiPriority w:val="99"/>
    <w:unhideWhenUsed/>
    <w:rsid w:val="0038285B"/>
    <w:pPr>
      <w:spacing w:line="240" w:lineRule="auto"/>
    </w:pPr>
    <w:rPr>
      <w:sz w:val="20"/>
      <w:szCs w:val="20"/>
    </w:rPr>
  </w:style>
  <w:style w:type="character" w:customStyle="1" w:styleId="CommentTextChar">
    <w:name w:val="Comment Text Char"/>
    <w:basedOn w:val="DefaultParagraphFont"/>
    <w:link w:val="CommentText"/>
    <w:uiPriority w:val="99"/>
    <w:rsid w:val="0038285B"/>
    <w:rPr>
      <w:sz w:val="20"/>
      <w:szCs w:val="20"/>
    </w:rPr>
  </w:style>
  <w:style w:type="paragraph" w:styleId="CommentSubject">
    <w:name w:val="annotation subject"/>
    <w:basedOn w:val="CommentText"/>
    <w:next w:val="CommentText"/>
    <w:link w:val="CommentSubjectChar"/>
    <w:uiPriority w:val="99"/>
    <w:semiHidden/>
    <w:unhideWhenUsed/>
    <w:rsid w:val="0038285B"/>
    <w:rPr>
      <w:b/>
      <w:bCs/>
    </w:rPr>
  </w:style>
  <w:style w:type="character" w:customStyle="1" w:styleId="CommentSubjectChar">
    <w:name w:val="Comment Subject Char"/>
    <w:basedOn w:val="CommentTextChar"/>
    <w:link w:val="CommentSubject"/>
    <w:uiPriority w:val="99"/>
    <w:semiHidden/>
    <w:rsid w:val="0038285B"/>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91706"/>
    <w:pPr>
      <w:spacing w:after="0" w:line="240" w:lineRule="auto"/>
    </w:pPr>
  </w:style>
  <w:style w:type="paragraph" w:styleId="BodyTextIndent2">
    <w:name w:val="Body Text Indent 2"/>
    <w:link w:val="BodyTextIndent2Char"/>
    <w:rsid w:val="009A6622"/>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Times New Roman" w:eastAsia="Arial Unicode MS" w:hAnsi="Times New Roman" w:cs="Arial Unicode MS"/>
      <w:color w:val="000000"/>
      <w:sz w:val="24"/>
      <w:szCs w:val="24"/>
      <w:u w:color="000000"/>
      <w:bdr w:val="nil"/>
      <w:lang w:val="en-US" w:eastAsia="en-GB"/>
    </w:rPr>
  </w:style>
  <w:style w:type="character" w:customStyle="1" w:styleId="BodyTextIndent2Char">
    <w:name w:val="Body Text Indent 2 Char"/>
    <w:basedOn w:val="DefaultParagraphFont"/>
    <w:link w:val="BodyTextIndent2"/>
    <w:rsid w:val="009A6622"/>
    <w:rPr>
      <w:rFonts w:ascii="Times New Roman" w:eastAsia="Arial Unicode MS" w:hAnsi="Times New Roman" w:cs="Arial Unicode MS"/>
      <w:color w:val="000000"/>
      <w:sz w:val="24"/>
      <w:szCs w:val="24"/>
      <w:u w:color="000000"/>
      <w:bdr w:val="nil"/>
      <w:lang w:val="en-US" w:eastAsia="en-GB"/>
    </w:rPr>
  </w:style>
  <w:style w:type="character" w:customStyle="1" w:styleId="st1">
    <w:name w:val="st1"/>
    <w:rsid w:val="00FB0857"/>
    <w:rPr>
      <w:lang w:val="en-US"/>
    </w:rPr>
  </w:style>
  <w:style w:type="character" w:styleId="Hyperlink">
    <w:name w:val="Hyperlink"/>
    <w:rsid w:val="003C051B"/>
    <w:rPr>
      <w:u w:val="single"/>
    </w:rPr>
  </w:style>
  <w:style w:type="character" w:styleId="FollowedHyperlink">
    <w:name w:val="FollowedHyperlink"/>
    <w:basedOn w:val="DefaultParagraphFont"/>
    <w:uiPriority w:val="99"/>
    <w:semiHidden/>
    <w:unhideWhenUsed/>
    <w:rsid w:val="003C051B"/>
    <w:rPr>
      <w:color w:val="800080" w:themeColor="followedHyperlink"/>
      <w:u w:val="single"/>
    </w:rPr>
  </w:style>
  <w:style w:type="paragraph" w:styleId="BodyTextIndent3">
    <w:name w:val="Body Text Indent 3"/>
    <w:basedOn w:val="Normal"/>
    <w:link w:val="BodyTextIndent3Char"/>
    <w:uiPriority w:val="99"/>
    <w:semiHidden/>
    <w:unhideWhenUsed/>
    <w:rsid w:val="004F0B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F0B2B"/>
    <w:rPr>
      <w:sz w:val="16"/>
      <w:szCs w:val="16"/>
    </w:rPr>
  </w:style>
  <w:style w:type="numbering" w:customStyle="1" w:styleId="ImportedStyle9">
    <w:name w:val="Imported Style 9"/>
    <w:rsid w:val="004F0B2B"/>
    <w:pPr>
      <w:numPr>
        <w:numId w:val="6"/>
      </w:numPr>
    </w:pPr>
  </w:style>
  <w:style w:type="numbering" w:customStyle="1" w:styleId="ImportedStyle22">
    <w:name w:val="Imported Style 22"/>
    <w:rsid w:val="004F0B2B"/>
    <w:pPr>
      <w:numPr>
        <w:numId w:val="18"/>
      </w:numPr>
    </w:pPr>
  </w:style>
  <w:style w:type="character" w:customStyle="1" w:styleId="Heading1Char">
    <w:name w:val="Heading 1 Char"/>
    <w:basedOn w:val="DefaultParagraphFont"/>
    <w:link w:val="Heading1"/>
    <w:uiPriority w:val="9"/>
    <w:rsid w:val="00926E15"/>
    <w:rPr>
      <w:rFonts w:ascii="Arial" w:eastAsiaTheme="majorEastAsia" w:hAnsi="Arial" w:cs="Arial"/>
      <w:b/>
      <w:color w:val="365F91" w:themeColor="accent1" w:themeShade="BF"/>
      <w:sz w:val="32"/>
      <w:szCs w:val="32"/>
    </w:rPr>
  </w:style>
  <w:style w:type="character" w:customStyle="1" w:styleId="Heading2Char">
    <w:name w:val="Heading 2 Char"/>
    <w:basedOn w:val="DefaultParagraphFont"/>
    <w:link w:val="Heading2"/>
    <w:uiPriority w:val="9"/>
    <w:rsid w:val="00926E15"/>
    <w:rPr>
      <w:rFonts w:ascii="Arial" w:eastAsiaTheme="majorEastAsia" w:hAnsi="Arial" w:cstheme="majorBidi"/>
      <w:b/>
      <w:color w:val="365F91" w:themeColor="accent1" w:themeShade="BF"/>
      <w:spacing w:val="15"/>
      <w:sz w:val="28"/>
      <w:szCs w:val="26"/>
    </w:rPr>
  </w:style>
  <w:style w:type="paragraph" w:styleId="Subtitle">
    <w:name w:val="Subtitle"/>
    <w:basedOn w:val="Normal"/>
    <w:next w:val="Normal"/>
    <w:link w:val="SubtitleChar"/>
    <w:uiPriority w:val="11"/>
    <w:qFormat/>
    <w:rsid w:val="00926E1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26E15"/>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3C6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ngland.nhs.uk/commissioning/spec-services/npc-crg/spec-dashbo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5AAB1D9E391479999BC1188CD79BF" ma:contentTypeVersion="15" ma:contentTypeDescription="Create a new document." ma:contentTypeScope="" ma:versionID="467b4e76b98c96d195adbabd599c8975">
  <xsd:schema xmlns:xsd="http://www.w3.org/2001/XMLSchema" xmlns:xs="http://www.w3.org/2001/XMLSchema" xmlns:p="http://schemas.microsoft.com/office/2006/metadata/properties" xmlns:ns1="http://schemas.microsoft.com/sharepoint/v3" xmlns:ns2="fba83e58-6053-44ad-95e8-c89f170908f2" xmlns:ns3="238406f1-5039-4905-a4fb-ca22529a2f35" targetNamespace="http://schemas.microsoft.com/office/2006/metadata/properties" ma:root="true" ma:fieldsID="1093cb5d46edf1992b4469a0bb70ff56" ns1:_="" ns2:_="" ns3:_="">
    <xsd:import namespace="http://schemas.microsoft.com/sharepoint/v3"/>
    <xsd:import namespace="fba83e58-6053-44ad-95e8-c89f170908f2"/>
    <xsd:import namespace="238406f1-5039-4905-a4fb-ca22529a2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GuidelineStatus" minOccurs="0"/>
                <xsd:element ref="ns2:Assignedto"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83e58-6053-44ad-95e8-c89f17090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GuidelineStatus" ma:index="20" nillable="true" ma:displayName="Guideline Status" ma:description="To be reviewed/To be uploaded/Uploaded" ma:format="Dropdown" ma:internalName="GuidelineStatus" ma:percentage="FALSE">
      <xsd:simpleType>
        <xsd:restriction base="dms:Number"/>
      </xsd:simpleType>
    </xsd:element>
    <xsd:element name="Assignedto" ma:index="21" nillable="true" ma:displayName="Assigned to" ma:description="Guideline 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8406f1-5039-4905-a4fb-ca22529a2f3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603669d-e4a2-4c04-b53f-99b0994dc8bb}" ma:internalName="TaxCatchAll" ma:showField="CatchAllData" ma:web="238406f1-5039-4905-a4fb-ca22529a2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38406f1-5039-4905-a4fb-ca22529a2f35" xsi:nil="true"/>
    <_ip_UnifiedCompliancePolicyProperties xmlns="http://schemas.microsoft.com/sharepoint/v3" xsi:nil="true"/>
    <Assignedto xmlns="fba83e58-6053-44ad-95e8-c89f170908f2">
      <UserInfo>
        <DisplayName/>
        <AccountId xsi:nil="true"/>
        <AccountType/>
      </UserInfo>
    </Assignedto>
    <lcf76f155ced4ddcb4097134ff3c332f xmlns="fba83e58-6053-44ad-95e8-c89f170908f2">
      <Terms xmlns="http://schemas.microsoft.com/office/infopath/2007/PartnerControls"/>
    </lcf76f155ced4ddcb4097134ff3c332f>
    <GuidelineStatus xmlns="fba83e58-6053-44ad-95e8-c89f170908f2" xsi:nil="true"/>
  </documentManagement>
</p:properties>
</file>

<file path=customXml/itemProps1.xml><?xml version="1.0" encoding="utf-8"?>
<ds:datastoreItem xmlns:ds="http://schemas.openxmlformats.org/officeDocument/2006/customXml" ds:itemID="{C061716A-9ADE-48A1-9C5C-5617CC424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a83e58-6053-44ad-95e8-c89f170908f2"/>
    <ds:schemaRef ds:uri="238406f1-5039-4905-a4fb-ca22529a2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9B91B-9AFF-4885-99D5-6BD6576CA386}">
  <ds:schemaRefs>
    <ds:schemaRef ds:uri="http://schemas.microsoft.com/sharepoint/v3/contenttype/forms"/>
  </ds:schemaRefs>
</ds:datastoreItem>
</file>

<file path=customXml/itemProps3.xml><?xml version="1.0" encoding="utf-8"?>
<ds:datastoreItem xmlns:ds="http://schemas.openxmlformats.org/officeDocument/2006/customXml" ds:itemID="{A097FC99-295C-4347-BCFA-1624677D8254}">
  <ds:schemaRefs>
    <ds:schemaRef ds:uri="238406f1-5039-4905-a4fb-ca22529a2f35"/>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fba83e58-6053-44ad-95e8-c89f170908f2"/>
    <ds:schemaRef ds:uri="http://schemas.microsoft.com/sharepoint/v3"/>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3432</Words>
  <Characters>19568</Characters>
  <Application>Microsoft Office Word</Application>
  <DocSecurity>0</DocSecurity>
  <Lines>163</Lines>
  <Paragraphs>45</Paragraphs>
  <ScaleCrop>false</ScaleCrop>
  <Company>IMS3</Company>
  <LinksUpToDate>false</LinksUpToDate>
  <CharactersWithSpaces>22955</CharactersWithSpaces>
  <SharedDoc>false</SharedDoc>
  <HLinks>
    <vt:vector size="6" baseType="variant">
      <vt:variant>
        <vt:i4>4128869</vt:i4>
      </vt:variant>
      <vt:variant>
        <vt:i4>0</vt:i4>
      </vt:variant>
      <vt:variant>
        <vt:i4>0</vt:i4>
      </vt:variant>
      <vt:variant>
        <vt:i4>5</vt:i4>
      </vt:variant>
      <vt:variant>
        <vt:lpwstr>https://www.england.nhs.uk/commissioning/spec-services/npc-crg/spec-dashboards/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Tracy Marie</dc:creator>
  <cp:keywords/>
  <cp:lastModifiedBy>DHILLON, Elissa (GUY'S AND ST THOMAS' NHS FOUNDATION TRUST)</cp:lastModifiedBy>
  <cp:revision>2</cp:revision>
  <dcterms:created xsi:type="dcterms:W3CDTF">2026-07-02T04:01:00Z</dcterms:created>
  <dcterms:modified xsi:type="dcterms:W3CDTF">2026-07-02T04:01:00Z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0x010100CC65AAB1D9E391479999BC1188CD79BF</vt:lpwstr>
  </property>
  <property fmtid="{D5CDD505-2E9C-101B-9397-08002B2CF9AE}" pid="3" name="MediaServiceImageTags">
    <vt:lpwstr/>
  </property>
</Properties>
</file>